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F6F" w:rsidRPr="005475A5" w:rsidRDefault="005475A5">
      <w:pPr>
        <w:pStyle w:val="3GPPHeader"/>
        <w:spacing w:after="100" w:line="264" w:lineRule="auto"/>
        <w:rPr>
          <w:rFonts w:eastAsia="宋体" w:cs="Arial"/>
          <w:i/>
          <w:szCs w:val="24"/>
          <w:lang w:eastAsia="zh-CN"/>
        </w:rPr>
      </w:pPr>
      <w:r>
        <w:rPr>
          <w:rFonts w:cs="Arial"/>
          <w:szCs w:val="24"/>
          <w:lang w:eastAsia="ja-JP"/>
        </w:rPr>
        <w:t>3GPP TSG-RAN WG2 Meeting #13</w:t>
      </w:r>
      <w:r w:rsidR="00C20688">
        <w:rPr>
          <w:rFonts w:cs="Arial"/>
          <w:szCs w:val="24"/>
          <w:lang w:eastAsia="ja-JP"/>
        </w:rPr>
        <w:t>1</w:t>
      </w:r>
      <w:r w:rsidR="00F71DC8">
        <w:rPr>
          <w:rFonts w:cs="Arial"/>
          <w:szCs w:val="24"/>
          <w:lang w:eastAsia="ja-JP"/>
        </w:rPr>
        <w:t>bis</w:t>
      </w:r>
      <w:r w:rsidR="007D2041">
        <w:rPr>
          <w:rFonts w:cs="Arial"/>
          <w:szCs w:val="24"/>
          <w:lang w:eastAsia="zh-CN"/>
        </w:rPr>
        <w:tab/>
      </w:r>
      <w:r w:rsidRPr="005475A5">
        <w:rPr>
          <w:rFonts w:cs="Arial"/>
          <w:i/>
          <w:szCs w:val="24"/>
        </w:rPr>
        <w:t>R2-250</w:t>
      </w:r>
      <w:r w:rsidR="00F71DC8">
        <w:rPr>
          <w:rFonts w:cs="Arial"/>
          <w:i/>
          <w:szCs w:val="24"/>
        </w:rPr>
        <w:t>7089</w:t>
      </w:r>
    </w:p>
    <w:p w:rsidR="00911F6F" w:rsidRDefault="00F71DC8" w:rsidP="0031554D">
      <w:pPr>
        <w:pStyle w:val="3GPPHeader"/>
        <w:spacing w:after="300"/>
        <w:rPr>
          <w:rFonts w:cs="Arial"/>
          <w:szCs w:val="24"/>
          <w:lang w:eastAsia="ja-JP"/>
        </w:rPr>
      </w:pPr>
      <w:r w:rsidRPr="0038260E">
        <w:rPr>
          <w:noProof/>
        </w:rPr>
        <w:t>Prague, Czech</w:t>
      </w:r>
      <w:r>
        <w:rPr>
          <w:noProof/>
        </w:rPr>
        <w:t xml:space="preserve"> Oct</w:t>
      </w:r>
      <w:r w:rsidRPr="006244F3">
        <w:rPr>
          <w:noProof/>
        </w:rPr>
        <w:t xml:space="preserve"> </w:t>
      </w:r>
      <w:r>
        <w:rPr>
          <w:noProof/>
        </w:rPr>
        <w:t>13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 xml:space="preserve"> – </w:t>
      </w:r>
      <w:r>
        <w:rPr>
          <w:noProof/>
        </w:rPr>
        <w:t>17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>, 2025</w:t>
      </w:r>
    </w:p>
    <w:p w:rsidR="00911F6F" w:rsidRDefault="007D2041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>ZTE Corporation, Sanechips</w:t>
      </w:r>
    </w:p>
    <w:p w:rsidR="00911F6F" w:rsidRDefault="007D2041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F71DC8" w:rsidRPr="00F71DC8">
        <w:rPr>
          <w:rFonts w:cs="Arial"/>
          <w:szCs w:val="24"/>
        </w:rPr>
        <w:t>Other corrections for R19 IoT NTN</w:t>
      </w:r>
    </w:p>
    <w:p w:rsidR="00911F6F" w:rsidRDefault="007D2041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8.9.4</w:t>
      </w:r>
    </w:p>
    <w:p w:rsidR="00911F6F" w:rsidRDefault="007D2041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911F6F" w:rsidRDefault="007D2041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 w:rsidR="00F71DC8" w:rsidRDefault="00F71DC8" w:rsidP="00F71DC8">
      <w:pPr>
        <w:snapToGrid w:val="0"/>
        <w:spacing w:before="60" w:after="100" w:line="264" w:lineRule="auto"/>
        <w:rPr>
          <w:szCs w:val="21"/>
        </w:rPr>
      </w:pPr>
      <w:r>
        <w:rPr>
          <w:szCs w:val="21"/>
        </w:rPr>
        <w:t xml:space="preserve">RAN2 has completed the basic functions of R19 IoT NTN in RAN2#131 meeting. </w:t>
      </w:r>
    </w:p>
    <w:p w:rsidR="00F71DC8" w:rsidRDefault="00F71DC8" w:rsidP="00F71DC8">
      <w:pPr>
        <w:snapToGrid w:val="0"/>
        <w:spacing w:before="60" w:after="100" w:line="264" w:lineRule="auto"/>
        <w:rPr>
          <w:szCs w:val="21"/>
        </w:rPr>
      </w:pPr>
      <w:r>
        <w:rPr>
          <w:szCs w:val="21"/>
        </w:rPr>
        <w:t xml:space="preserve">In this contribution, we will discuss the remaining issues or </w:t>
      </w:r>
      <w:r w:rsidR="00154C7F">
        <w:rPr>
          <w:szCs w:val="21"/>
        </w:rPr>
        <w:t xml:space="preserve">possibly required </w:t>
      </w:r>
      <w:r>
        <w:rPr>
          <w:szCs w:val="21"/>
        </w:rPr>
        <w:t xml:space="preserve">corrections, except the RRC and MAC corrections, for all the sub-topics, e.g., CB-Msg3-EDT, S&amp;F operation and PWS support. </w:t>
      </w:r>
    </w:p>
    <w:p w:rsidR="00911F6F" w:rsidRDefault="00F71DC8" w:rsidP="00F71DC8">
      <w:pPr>
        <w:snapToGrid w:val="0"/>
        <w:spacing w:before="60" w:after="100" w:line="264" w:lineRule="auto"/>
        <w:rPr>
          <w:szCs w:val="21"/>
        </w:rPr>
      </w:pPr>
      <w:r>
        <w:rPr>
          <w:szCs w:val="21"/>
        </w:rPr>
        <w:t xml:space="preserve">The </w:t>
      </w:r>
      <w:r w:rsidR="00154C7F">
        <w:rPr>
          <w:szCs w:val="21"/>
        </w:rPr>
        <w:t>possibly required</w:t>
      </w:r>
      <w:r>
        <w:rPr>
          <w:szCs w:val="21"/>
        </w:rPr>
        <w:t xml:space="preserve"> corrections </w:t>
      </w:r>
      <w:r w:rsidR="00154C7F">
        <w:rPr>
          <w:szCs w:val="21"/>
        </w:rPr>
        <w:t>are</w:t>
      </w:r>
      <w:r>
        <w:rPr>
          <w:szCs w:val="21"/>
        </w:rPr>
        <w:t xml:space="preserve"> mainly for TS 36.304 and TS 36.306.</w:t>
      </w:r>
    </w:p>
    <w:p w:rsidR="00911F6F" w:rsidRDefault="007D2041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Discussion</w:t>
      </w:r>
    </w:p>
    <w:p w:rsidR="00C13E1C" w:rsidRPr="00154C7F" w:rsidRDefault="00F71DC8">
      <w:pPr>
        <w:pStyle w:val="20"/>
        <w:numPr>
          <w:ilvl w:val="1"/>
          <w:numId w:val="1"/>
        </w:numPr>
        <w:spacing w:before="120" w:after="120"/>
        <w:ind w:left="578" w:hanging="578"/>
        <w:rPr>
          <w:rFonts w:ascii="Arial" w:hAnsi="Arial" w:cs="Arial"/>
          <w:sz w:val="24"/>
          <w:szCs w:val="24"/>
        </w:rPr>
      </w:pPr>
      <w:r w:rsidRPr="00154C7F">
        <w:rPr>
          <w:rFonts w:ascii="Arial" w:hAnsi="Arial" w:cs="Arial"/>
          <w:sz w:val="24"/>
          <w:szCs w:val="24"/>
        </w:rPr>
        <w:t>Issue#</w:t>
      </w:r>
      <w:r w:rsidR="00513193">
        <w:rPr>
          <w:rFonts w:ascii="Arial" w:hAnsi="Arial" w:cs="Arial"/>
          <w:sz w:val="24"/>
          <w:szCs w:val="24"/>
        </w:rPr>
        <w:t>1</w:t>
      </w:r>
      <w:r w:rsidRPr="00154C7F">
        <w:rPr>
          <w:rFonts w:ascii="Arial" w:hAnsi="Arial" w:cs="Arial"/>
          <w:sz w:val="24"/>
          <w:szCs w:val="24"/>
        </w:rPr>
        <w:t>: Use of NAS layer S&amp;F monitoring list for relaxation of idle mode operations</w:t>
      </w:r>
    </w:p>
    <w:p w:rsidR="00A50537" w:rsidRPr="00513193" w:rsidRDefault="00D41065" w:rsidP="00154C7F">
      <w:pPr>
        <w:spacing w:before="40" w:after="100"/>
        <w:rPr>
          <w:szCs w:val="20"/>
        </w:rPr>
      </w:pPr>
      <w:r w:rsidRPr="00513193">
        <w:rPr>
          <w:szCs w:val="20"/>
        </w:rPr>
        <w:t>In RAN2-131 it was concluded that the S&amp;F monitoring list configured by NAS layer is not considered for cell reselection procedure in AS layer. RAN2 also agreed to</w:t>
      </w:r>
      <w:r w:rsidR="00A50537" w:rsidRPr="00513193">
        <w:rPr>
          <w:szCs w:val="20"/>
        </w:rPr>
        <w:t xml:space="preserve"> send a LS to ask CT1 whether the Satellite ID information broadcast in SIB should be sent to NAS, e.g., </w:t>
      </w:r>
      <w:r w:rsidRPr="00513193">
        <w:rPr>
          <w:szCs w:val="20"/>
        </w:rPr>
        <w:t xml:space="preserve">to </w:t>
      </w:r>
      <w:r w:rsidR="00917B25" w:rsidRPr="00513193">
        <w:rPr>
          <w:szCs w:val="20"/>
        </w:rPr>
        <w:t>facilitate</w:t>
      </w:r>
      <w:r w:rsidRPr="00513193">
        <w:rPr>
          <w:szCs w:val="20"/>
        </w:rPr>
        <w:t xml:space="preserve"> NAS layer to </w:t>
      </w:r>
      <w:r w:rsidR="00917B25" w:rsidRPr="00513193">
        <w:rPr>
          <w:szCs w:val="20"/>
        </w:rPr>
        <w:t>make full use of the configured S&amp;F monitoring list</w:t>
      </w:r>
      <w:r w:rsidRPr="00513193">
        <w:rPr>
          <w:szCs w:val="20"/>
        </w:rPr>
        <w:t xml:space="preserve">. </w:t>
      </w:r>
    </w:p>
    <w:p w:rsidR="00D41065" w:rsidRPr="00513193" w:rsidRDefault="00A50537" w:rsidP="00154C7F">
      <w:pPr>
        <w:spacing w:before="40" w:after="100"/>
        <w:rPr>
          <w:szCs w:val="20"/>
        </w:rPr>
      </w:pPr>
      <w:r w:rsidRPr="00513193">
        <w:rPr>
          <w:szCs w:val="20"/>
        </w:rPr>
        <w:t>Furthermore, it’s no time to discuss another topic, e.g., whether the</w:t>
      </w:r>
      <w:r w:rsidR="00D41065" w:rsidRPr="00513193">
        <w:rPr>
          <w:szCs w:val="20"/>
        </w:rPr>
        <w:t xml:space="preserve"> NAS layer S&amp;F monitoring list</w:t>
      </w:r>
      <w:r w:rsidRPr="00513193">
        <w:rPr>
          <w:szCs w:val="20"/>
        </w:rPr>
        <w:t xml:space="preserve"> can have impacts on the </w:t>
      </w:r>
      <w:r w:rsidR="00D41065" w:rsidRPr="00513193">
        <w:rPr>
          <w:szCs w:val="20"/>
        </w:rPr>
        <w:t>idle mode task</w:t>
      </w:r>
      <w:r w:rsidRPr="00513193">
        <w:rPr>
          <w:szCs w:val="20"/>
        </w:rPr>
        <w:t>s</w:t>
      </w:r>
      <w:r w:rsidR="00D41065" w:rsidRPr="00513193">
        <w:rPr>
          <w:szCs w:val="20"/>
        </w:rPr>
        <w:t>, e.g., paging monitoring</w:t>
      </w:r>
      <w:r w:rsidRPr="00513193">
        <w:rPr>
          <w:szCs w:val="20"/>
        </w:rPr>
        <w:t>. RAN2 indicated this can be further discussed in this meeting.</w:t>
      </w:r>
    </w:p>
    <w:p w:rsidR="00340642" w:rsidRPr="00513193" w:rsidRDefault="00340642" w:rsidP="00154C7F">
      <w:pPr>
        <w:spacing w:before="40" w:after="100"/>
        <w:rPr>
          <w:szCs w:val="20"/>
        </w:rPr>
      </w:pPr>
      <w:r w:rsidRPr="00513193">
        <w:rPr>
          <w:szCs w:val="20"/>
        </w:rPr>
        <w:t>During [post-RAN2#131</w:t>
      </w:r>
      <w:r w:rsidR="00917B25" w:rsidRPr="00513193">
        <w:rPr>
          <w:szCs w:val="20"/>
        </w:rPr>
        <w:t>-308</w:t>
      </w:r>
      <w:r w:rsidRPr="00513193">
        <w:rPr>
          <w:szCs w:val="20"/>
        </w:rPr>
        <w:t>] email discussion, there was some discussion on this issue but no consensus can be achieved.</w:t>
      </w:r>
    </w:p>
    <w:p w:rsidR="002B0A50" w:rsidRPr="00513193" w:rsidRDefault="002B0A50" w:rsidP="00154C7F">
      <w:pPr>
        <w:spacing w:before="40" w:after="100"/>
        <w:rPr>
          <w:rFonts w:eastAsia="等线"/>
          <w:szCs w:val="20"/>
          <w:lang w:eastAsia="zh-CN"/>
        </w:rPr>
      </w:pPr>
      <w:r w:rsidRPr="00513193">
        <w:rPr>
          <w:rFonts w:eastAsia="等线"/>
          <w:szCs w:val="20"/>
          <w:lang w:eastAsia="zh-CN"/>
        </w:rPr>
        <w:t>In SA2 spec</w:t>
      </w:r>
      <w:r w:rsidR="0088724F" w:rsidRPr="00513193">
        <w:rPr>
          <w:rFonts w:eastAsia="等线"/>
          <w:szCs w:val="20"/>
          <w:lang w:eastAsia="zh-CN"/>
        </w:rPr>
        <w:t xml:space="preserve"> TS 23.401</w:t>
      </w:r>
      <w:r w:rsidRPr="00513193">
        <w:rPr>
          <w:rFonts w:eastAsia="等线"/>
          <w:szCs w:val="20"/>
          <w:lang w:eastAsia="zh-CN"/>
        </w:rPr>
        <w:t xml:space="preserve">, </w:t>
      </w:r>
      <w:r w:rsidR="00593C0E" w:rsidRPr="00513193">
        <w:rPr>
          <w:rFonts w:eastAsia="等线"/>
          <w:szCs w:val="20"/>
          <w:lang w:eastAsia="zh-CN"/>
        </w:rPr>
        <w:t xml:space="preserve">some notes related to usage of </w:t>
      </w:r>
      <w:r w:rsidR="00905B1F" w:rsidRPr="00513193">
        <w:rPr>
          <w:szCs w:val="20"/>
        </w:rPr>
        <w:t>S&amp;F Wait Timer and S&amp;F Monitoring List</w:t>
      </w:r>
      <w:r w:rsidR="00905B1F" w:rsidRPr="00513193">
        <w:rPr>
          <w:rFonts w:eastAsia="等线"/>
          <w:szCs w:val="20"/>
          <w:lang w:eastAsia="zh-CN"/>
        </w:rPr>
        <w:t xml:space="preserve"> </w:t>
      </w:r>
      <w:r w:rsidR="00593C0E" w:rsidRPr="00513193">
        <w:rPr>
          <w:rFonts w:eastAsia="等线"/>
          <w:szCs w:val="20"/>
          <w:lang w:eastAsia="zh-CN"/>
        </w:rPr>
        <w:t>are cited as below</w:t>
      </w:r>
      <w:r w:rsidR="00917B25" w:rsidRPr="00513193">
        <w:rPr>
          <w:rFonts w:eastAsia="等线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3C0E" w:rsidRPr="00513193" w:rsidTr="00593C0E">
        <w:tc>
          <w:tcPr>
            <w:tcW w:w="9629" w:type="dxa"/>
          </w:tcPr>
          <w:p w:rsidR="00593C0E" w:rsidRPr="00513193" w:rsidRDefault="00593C0E" w:rsidP="00FA1EDA">
            <w:pPr>
              <w:pStyle w:val="3"/>
              <w:snapToGrid w:val="0"/>
              <w:spacing w:after="60"/>
              <w:rPr>
                <w:color w:val="4472C4" w:themeColor="accent1"/>
                <w:sz w:val="20"/>
                <w:szCs w:val="20"/>
              </w:rPr>
            </w:pPr>
            <w:bookmarkStart w:id="0" w:name="_Toc201153616"/>
            <w:r w:rsidRPr="00513193">
              <w:rPr>
                <w:color w:val="4472C4" w:themeColor="accent1"/>
                <w:sz w:val="20"/>
                <w:szCs w:val="20"/>
              </w:rPr>
              <w:lastRenderedPageBreak/>
              <w:t>4.13.9</w:t>
            </w:r>
            <w:r w:rsidR="00C52F54" w:rsidRPr="00513193">
              <w:rPr>
                <w:color w:val="4472C4" w:themeColor="accent1"/>
                <w:sz w:val="20"/>
                <w:szCs w:val="20"/>
              </w:rPr>
              <w:t xml:space="preserve"> </w:t>
            </w:r>
            <w:r w:rsidRPr="00513193">
              <w:rPr>
                <w:color w:val="4472C4" w:themeColor="accent1"/>
                <w:sz w:val="20"/>
                <w:szCs w:val="20"/>
              </w:rPr>
              <w:t>Support of Store and Forward Satellite operation</w:t>
            </w:r>
            <w:bookmarkEnd w:id="0"/>
          </w:p>
          <w:p w:rsidR="00593C0E" w:rsidRPr="00513193" w:rsidRDefault="00593C0E" w:rsidP="00FA1EDA">
            <w:pPr>
              <w:pStyle w:val="4"/>
              <w:snapToGrid w:val="0"/>
              <w:spacing w:after="60"/>
              <w:rPr>
                <w:i w:val="0"/>
                <w:color w:val="4472C4" w:themeColor="accent1"/>
                <w:sz w:val="20"/>
                <w:szCs w:val="20"/>
              </w:rPr>
            </w:pPr>
            <w:bookmarkStart w:id="1" w:name="_CR4_13_9_1"/>
            <w:bookmarkStart w:id="2" w:name="_Toc201153617"/>
            <w:bookmarkEnd w:id="1"/>
            <w:r w:rsidRPr="00513193">
              <w:rPr>
                <w:i w:val="0"/>
                <w:color w:val="4472C4" w:themeColor="accent1"/>
                <w:sz w:val="20"/>
                <w:szCs w:val="20"/>
              </w:rPr>
              <w:t>4.13.9.1</w:t>
            </w:r>
            <w:r w:rsidRPr="00513193">
              <w:rPr>
                <w:i w:val="0"/>
                <w:color w:val="4472C4" w:themeColor="accent1"/>
                <w:sz w:val="20"/>
                <w:szCs w:val="20"/>
              </w:rPr>
              <w:tab/>
            </w:r>
            <w:r w:rsidR="00C52F54" w:rsidRPr="00513193">
              <w:rPr>
                <w:i w:val="0"/>
                <w:color w:val="4472C4" w:themeColor="accent1"/>
                <w:sz w:val="20"/>
                <w:szCs w:val="20"/>
              </w:rPr>
              <w:t xml:space="preserve"> </w:t>
            </w:r>
            <w:r w:rsidRPr="00513193">
              <w:rPr>
                <w:i w:val="0"/>
                <w:color w:val="4472C4" w:themeColor="accent1"/>
                <w:sz w:val="20"/>
                <w:szCs w:val="20"/>
              </w:rPr>
              <w:t>General</w:t>
            </w:r>
            <w:bookmarkEnd w:id="2"/>
          </w:p>
          <w:p w:rsidR="00593C0E" w:rsidRPr="00513193" w:rsidRDefault="00593C0E" w:rsidP="00FA1EDA">
            <w:pPr>
              <w:pStyle w:val="B1"/>
              <w:snapToGrid w:val="0"/>
              <w:spacing w:before="40" w:after="60"/>
            </w:pPr>
            <w:r w:rsidRPr="00513193">
              <w:t>-</w:t>
            </w:r>
            <w:r w:rsidRPr="00513193">
              <w:tab/>
              <w:t>The MME may provide to the UE a S&amp;F Wait Timer, a S&amp;F Monitoring List or both when accepting or rejecting a NAS procedure. The MME may provide S&amp;F Monitoring List to the UE as part of detach procedure.</w:t>
            </w:r>
          </w:p>
          <w:p w:rsidR="00593C0E" w:rsidRPr="00513193" w:rsidRDefault="00593C0E" w:rsidP="00FA1EDA">
            <w:pPr>
              <w:pStyle w:val="B1"/>
              <w:snapToGrid w:val="0"/>
              <w:spacing w:before="40" w:after="60"/>
              <w:rPr>
                <w:rFonts w:hint="eastAsia"/>
                <w:lang w:eastAsia="zh-CN"/>
              </w:rPr>
            </w:pPr>
            <w:r w:rsidRPr="00513193">
              <w:rPr>
                <w:lang w:eastAsia="zh-CN"/>
              </w:rPr>
              <w:t>………………………….</w:t>
            </w:r>
          </w:p>
          <w:p w:rsidR="00593C0E" w:rsidRPr="00513193" w:rsidRDefault="00593C0E" w:rsidP="00FA1EDA">
            <w:pPr>
              <w:pStyle w:val="B1"/>
              <w:snapToGrid w:val="0"/>
              <w:spacing w:before="40" w:after="60"/>
            </w:pPr>
            <w:r w:rsidRPr="00513193">
              <w:t>-</w:t>
            </w:r>
            <w:r w:rsidRPr="00513193">
              <w:tab/>
              <w:t>When the S&amp;F Wait Timer expires, the UE may perform a NAS procedure, which can be a subsequent NAS procedure or a reattempt of a NAS procedure previously rejected with a S&amp;F reject cause, with a satellite of the same PLMN that is operating in S&amp;F Mode.</w:t>
            </w:r>
          </w:p>
          <w:p w:rsidR="00593C0E" w:rsidRPr="00513193" w:rsidRDefault="00593C0E" w:rsidP="00FA1EDA">
            <w:pPr>
              <w:snapToGrid w:val="0"/>
              <w:spacing w:before="40" w:after="60" w:line="240" w:lineRule="auto"/>
              <w:rPr>
                <w:rFonts w:hint="eastAsia"/>
                <w:szCs w:val="20"/>
                <w:lang w:val="en-GB" w:eastAsia="ja-JP"/>
              </w:rPr>
            </w:pPr>
          </w:p>
          <w:p w:rsidR="00593C0E" w:rsidRPr="00513193" w:rsidRDefault="00593C0E" w:rsidP="00FA1EDA">
            <w:pPr>
              <w:pStyle w:val="NO"/>
              <w:snapToGrid w:val="0"/>
              <w:spacing w:before="40" w:after="60"/>
            </w:pPr>
            <w:r w:rsidRPr="00513193">
              <w:t>NOTE 5:</w:t>
            </w:r>
            <w:r w:rsidRPr="00513193">
              <w:tab/>
            </w:r>
            <w:r w:rsidRPr="00513193">
              <w:rPr>
                <w:highlight w:val="yellow"/>
              </w:rPr>
              <w:t>When the S&amp;F Wait Timer is running, the power consumption optimization behaviours, if any, are left for UE implementation</w:t>
            </w:r>
            <w:r w:rsidRPr="00513193">
              <w:t xml:space="preserve"> e.g. whether to listen to paging or deactivate its Access Stratum functions.</w:t>
            </w:r>
          </w:p>
          <w:p w:rsidR="00593C0E" w:rsidRPr="00513193" w:rsidRDefault="00593C0E" w:rsidP="00FA1EDA">
            <w:pPr>
              <w:pStyle w:val="NO"/>
              <w:snapToGrid w:val="0"/>
              <w:spacing w:before="40" w:after="60"/>
            </w:pPr>
            <w:r w:rsidRPr="00513193">
              <w:t>NOTE 6:</w:t>
            </w:r>
            <w:r w:rsidRPr="00513193">
              <w:tab/>
              <w:t>The S&amp;F Wait Timer or S&amp;F Monitoring List doesn't affect the UE when accessing an eNodeB that does not broadcast an indication of operating in S&amp;F Mode.</w:t>
            </w:r>
          </w:p>
          <w:p w:rsidR="00593C0E" w:rsidRPr="00513193" w:rsidRDefault="00593C0E" w:rsidP="00FA1EDA">
            <w:pPr>
              <w:pStyle w:val="NO"/>
              <w:snapToGrid w:val="0"/>
              <w:spacing w:before="40" w:after="60"/>
            </w:pPr>
            <w:r w:rsidRPr="00513193">
              <w:t>NOTE 7:</w:t>
            </w:r>
            <w:r w:rsidRPr="00513193">
              <w:tab/>
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</w:r>
          </w:p>
          <w:p w:rsidR="00593C0E" w:rsidRPr="00513193" w:rsidRDefault="00593C0E" w:rsidP="00FA1EDA">
            <w:pPr>
              <w:pStyle w:val="3"/>
              <w:snapToGrid w:val="0"/>
              <w:spacing w:after="60"/>
              <w:rPr>
                <w:color w:val="4472C4" w:themeColor="accent1"/>
                <w:sz w:val="20"/>
                <w:szCs w:val="20"/>
              </w:rPr>
            </w:pPr>
            <w:bookmarkStart w:id="3" w:name="_Toc19171946"/>
            <w:bookmarkStart w:id="4" w:name="_Toc27844237"/>
            <w:bookmarkStart w:id="5" w:name="_Toc36134395"/>
            <w:bookmarkStart w:id="6" w:name="_Toc45176078"/>
            <w:bookmarkStart w:id="7" w:name="_Toc51762108"/>
            <w:bookmarkStart w:id="8" w:name="_Toc51762593"/>
            <w:bookmarkStart w:id="9" w:name="_Toc51763076"/>
            <w:bookmarkStart w:id="10" w:name="_Toc201153669"/>
            <w:bookmarkStart w:id="11" w:name="_Toc19171941"/>
            <w:bookmarkStart w:id="12" w:name="_Toc27844232"/>
            <w:bookmarkStart w:id="13" w:name="_Toc36134390"/>
            <w:bookmarkStart w:id="14" w:name="_Toc45176073"/>
            <w:bookmarkStart w:id="15" w:name="_Toc51762103"/>
            <w:bookmarkStart w:id="16" w:name="_Toc51762588"/>
            <w:bookmarkStart w:id="17" w:name="_Toc51763071"/>
            <w:bookmarkStart w:id="18" w:name="_Toc201153664"/>
            <w:r w:rsidRPr="00513193">
              <w:rPr>
                <w:color w:val="4472C4" w:themeColor="accent1"/>
                <w:sz w:val="20"/>
                <w:szCs w:val="20"/>
              </w:rPr>
              <w:t>5.3.2.1</w:t>
            </w:r>
            <w:r w:rsidRPr="00513193">
              <w:rPr>
                <w:color w:val="4472C4" w:themeColor="accent1"/>
                <w:sz w:val="20"/>
                <w:szCs w:val="20"/>
              </w:rPr>
              <w:tab/>
              <w:t>E-UTRAN Initial Attach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:rsidR="00593C0E" w:rsidRPr="00513193" w:rsidRDefault="00C52F54" w:rsidP="00FA1EDA">
            <w:pPr>
              <w:pStyle w:val="B1"/>
              <w:snapToGrid w:val="0"/>
              <w:spacing w:before="40" w:after="60"/>
              <w:ind w:left="0" w:firstLine="0"/>
              <w:rPr>
                <w:rFonts w:hint="eastAsia"/>
                <w:lang w:eastAsia="zh-CN"/>
              </w:rPr>
            </w:pPr>
            <w:r w:rsidRPr="00513193">
              <w:rPr>
                <w:lang w:eastAsia="zh-CN"/>
              </w:rPr>
              <w:t>…………………</w:t>
            </w:r>
          </w:p>
          <w:p w:rsidR="00593C0E" w:rsidRPr="00513193" w:rsidRDefault="00593C0E" w:rsidP="00FA1EDA">
            <w:pPr>
              <w:pStyle w:val="B1"/>
              <w:snapToGrid w:val="0"/>
              <w:spacing w:before="40" w:after="60"/>
              <w:ind w:leftChars="200" w:left="400" w:firstLine="0"/>
            </w:pPr>
            <w:r w:rsidRPr="00513193">
              <w:t xml:space="preserve">If the MME is operating in S&amp;F Mode, the MME may reject the Attach Request and if the UE supports Store and Forward satellite operation, optionally provide to the UE in the </w:t>
            </w:r>
            <w:r w:rsidRPr="00513193">
              <w:rPr>
                <w:highlight w:val="yellow"/>
              </w:rPr>
              <w:t>Attach Reject message</w:t>
            </w:r>
            <w:r w:rsidRPr="00513193">
              <w:t xml:space="preserve"> any of the following: a </w:t>
            </w:r>
            <w:r w:rsidRPr="00513193">
              <w:rPr>
                <w:highlight w:val="yellow"/>
              </w:rPr>
              <w:t>S&amp;F Wait Timer, a S&amp;F Monitoring List</w:t>
            </w:r>
            <w:r w:rsidRPr="00513193">
              <w:t xml:space="preserve"> (see clause 4.13.9).</w:t>
            </w:r>
          </w:p>
          <w:p w:rsidR="00905B1F" w:rsidRPr="00513193" w:rsidRDefault="00905B1F" w:rsidP="00FA1EDA">
            <w:pPr>
              <w:pStyle w:val="B1"/>
              <w:snapToGrid w:val="0"/>
              <w:spacing w:before="40" w:after="60"/>
              <w:ind w:left="0" w:firstLine="0"/>
              <w:rPr>
                <w:rFonts w:hint="eastAsia"/>
                <w:lang w:eastAsia="zh-CN"/>
              </w:rPr>
            </w:pPr>
            <w:r w:rsidRPr="00513193">
              <w:rPr>
                <w:lang w:eastAsia="zh-CN"/>
              </w:rPr>
              <w:t>…………………</w:t>
            </w:r>
          </w:p>
          <w:p w:rsidR="00593C0E" w:rsidRPr="00513193" w:rsidRDefault="00593C0E" w:rsidP="00FA1EDA">
            <w:pPr>
              <w:pStyle w:val="B1"/>
              <w:snapToGrid w:val="0"/>
              <w:spacing w:before="40" w:after="60"/>
              <w:ind w:leftChars="200" w:left="400" w:firstLine="0"/>
            </w:pPr>
            <w:r w:rsidRPr="00513193">
              <w:t xml:space="preserve">If the UE supports Store and Forward Satellite operation and the MME is operating in S&amp;F Mode, the MME may optionally provide to the UE in the </w:t>
            </w:r>
            <w:r w:rsidRPr="00513193">
              <w:rPr>
                <w:highlight w:val="yellow"/>
              </w:rPr>
              <w:t>Attach Accept message</w:t>
            </w:r>
            <w:r w:rsidRPr="00513193">
              <w:t xml:space="preserve"> any of the following: </w:t>
            </w:r>
            <w:r w:rsidRPr="00513193">
              <w:rPr>
                <w:highlight w:val="yellow"/>
              </w:rPr>
              <w:t>a S&amp;F Wait Timer, a S&amp;F Monitoring List</w:t>
            </w:r>
            <w:r w:rsidRPr="00513193">
              <w:t>, an Estimated S&amp;F UL Delivery Time (see clause 4.13.9).</w:t>
            </w:r>
          </w:p>
          <w:p w:rsidR="00593C0E" w:rsidRPr="00513193" w:rsidRDefault="00593C0E" w:rsidP="00FA1EDA">
            <w:pPr>
              <w:pStyle w:val="3"/>
              <w:snapToGrid w:val="0"/>
              <w:spacing w:after="60"/>
              <w:rPr>
                <w:color w:val="4472C4" w:themeColor="accent1"/>
                <w:sz w:val="20"/>
                <w:szCs w:val="20"/>
              </w:rPr>
            </w:pPr>
            <w:r w:rsidRPr="00513193">
              <w:rPr>
                <w:color w:val="4472C4" w:themeColor="accent1"/>
                <w:sz w:val="20"/>
                <w:szCs w:val="20"/>
              </w:rPr>
              <w:t>5.3.3.1</w:t>
            </w:r>
            <w:r w:rsidRPr="00513193">
              <w:rPr>
                <w:color w:val="4472C4" w:themeColor="accent1"/>
                <w:sz w:val="20"/>
                <w:szCs w:val="20"/>
              </w:rPr>
              <w:tab/>
              <w:t>Tracking Area Update procedure with Serving GW change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>……………………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 xml:space="preserve">If the MME is operating in S&amp;F Mode, the MME may reject the TAU Request and if the UE supports Store and Forward satellite operation, optionally provide to the UE in the </w:t>
            </w:r>
            <w:r w:rsidRPr="00513193">
              <w:rPr>
                <w:highlight w:val="yellow"/>
              </w:rPr>
              <w:t>TAU Reject message</w:t>
            </w:r>
            <w:r w:rsidRPr="00513193">
              <w:t xml:space="preserve"> any of the following: a </w:t>
            </w:r>
            <w:r w:rsidRPr="00513193">
              <w:rPr>
                <w:highlight w:val="yellow"/>
              </w:rPr>
              <w:t>S&amp;F Wait Timer, a S&amp;F Monitoring List</w:t>
            </w:r>
            <w:r w:rsidRPr="00513193">
              <w:t xml:space="preserve"> (see clause 4.13.9).</w:t>
            </w:r>
          </w:p>
          <w:p w:rsidR="00593C0E" w:rsidRPr="00513193" w:rsidRDefault="00593C0E" w:rsidP="00FA1EDA">
            <w:pPr>
              <w:pStyle w:val="NO"/>
              <w:snapToGrid w:val="0"/>
              <w:spacing w:before="40" w:after="60"/>
            </w:pPr>
            <w:r w:rsidRPr="00513193">
              <w:t>NOTE 4:</w:t>
            </w:r>
            <w:r w:rsidRPr="00513193">
              <w:tab/>
              <w:t>The S&amp;F Wait Timer and S&amp;F Monitoring List can be provided in normal TAU and periodic TAU.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>………………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 xml:space="preserve">If the UE supports Store and Forward Satellite operation and the MME is operating in S&amp;F Mode, the MME may optionally provide to the UE in the </w:t>
            </w:r>
            <w:r w:rsidRPr="00513193">
              <w:rPr>
                <w:highlight w:val="yellow"/>
              </w:rPr>
              <w:t>TAU Accept message</w:t>
            </w:r>
            <w:r w:rsidRPr="00513193">
              <w:t xml:space="preserve"> any of the following: a S&amp;F Wait Timer, a S&amp;F Monitoring List, an Estimated S&amp;F UL Delivery Time (see clause 4.13.9).</w:t>
            </w:r>
          </w:p>
          <w:p w:rsidR="00C52F54" w:rsidRPr="00513193" w:rsidRDefault="00C52F54" w:rsidP="00FA1EDA">
            <w:pPr>
              <w:pStyle w:val="NO"/>
              <w:snapToGrid w:val="0"/>
              <w:spacing w:before="40" w:after="60"/>
            </w:pPr>
            <w:r w:rsidRPr="00513193">
              <w:t>NOTE 12:</w:t>
            </w:r>
            <w:r w:rsidRPr="00513193">
              <w:tab/>
            </w:r>
            <w:r w:rsidRPr="00513193">
              <w:rPr>
                <w:highlight w:val="yellow"/>
              </w:rPr>
              <w:t>S&amp;F Wait Timer, S&amp;F Monitoring List</w:t>
            </w:r>
            <w:r w:rsidRPr="00513193">
              <w:t>, and Estimated S&amp;F UL Delivery Time can be provided in normal TAU and periodic TAU.</w:t>
            </w:r>
          </w:p>
          <w:p w:rsidR="00C52F54" w:rsidRPr="00513193" w:rsidRDefault="00C52F54" w:rsidP="00FA1EDA">
            <w:pPr>
              <w:pStyle w:val="3"/>
              <w:snapToGrid w:val="0"/>
              <w:spacing w:after="60"/>
              <w:rPr>
                <w:sz w:val="20"/>
                <w:szCs w:val="20"/>
              </w:rPr>
            </w:pPr>
            <w:bookmarkStart w:id="19" w:name="_Toc19171948"/>
            <w:bookmarkStart w:id="20" w:name="_Toc27844239"/>
            <w:bookmarkStart w:id="21" w:name="_Toc36134397"/>
            <w:bookmarkStart w:id="22" w:name="_Toc45176080"/>
            <w:bookmarkStart w:id="23" w:name="_Toc51762110"/>
            <w:bookmarkStart w:id="24" w:name="_Toc51762595"/>
            <w:bookmarkStart w:id="25" w:name="_Toc51763078"/>
            <w:bookmarkStart w:id="26" w:name="_Toc201153671"/>
            <w:r w:rsidRPr="00513193">
              <w:rPr>
                <w:color w:val="4472C4" w:themeColor="accent1"/>
                <w:sz w:val="20"/>
                <w:szCs w:val="20"/>
              </w:rPr>
              <w:t>5.3.3.2</w:t>
            </w:r>
            <w:r w:rsidRPr="00513193">
              <w:rPr>
                <w:color w:val="4472C4" w:themeColor="accent1"/>
                <w:sz w:val="20"/>
                <w:szCs w:val="20"/>
              </w:rPr>
              <w:tab/>
              <w:t>E-UTRAN Tracking Area Update without S</w:t>
            </w:r>
            <w:r w:rsidRPr="00513193">
              <w:rPr>
                <w:color w:val="4472C4" w:themeColor="accent1"/>
                <w:sz w:val="20"/>
                <w:szCs w:val="20"/>
              </w:rPr>
              <w:noBreakHyphen/>
              <w:t>GW Change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 xml:space="preserve">If the MME is operating in S&amp;F Mode, the MME may reject the TAU Request and if the UE supports Store and Forward satellite operation, optionally provide to the UE in the </w:t>
            </w:r>
            <w:r w:rsidRPr="00513193">
              <w:rPr>
                <w:highlight w:val="yellow"/>
              </w:rPr>
              <w:t>TAU Reject message</w:t>
            </w:r>
            <w:r w:rsidRPr="00513193">
              <w:t xml:space="preserve"> any of the following: a </w:t>
            </w:r>
            <w:r w:rsidRPr="00513193">
              <w:rPr>
                <w:highlight w:val="yellow"/>
              </w:rPr>
              <w:t>S&amp;F Wait Timer, a S&amp;F Monitoring List</w:t>
            </w:r>
            <w:r w:rsidRPr="00513193">
              <w:t xml:space="preserve"> (see clause 4.13.9).</w:t>
            </w:r>
          </w:p>
          <w:p w:rsidR="00C52F54" w:rsidRPr="00513193" w:rsidRDefault="00C52F54" w:rsidP="00FA1EDA">
            <w:pPr>
              <w:pStyle w:val="NO"/>
              <w:snapToGrid w:val="0"/>
              <w:spacing w:before="40" w:after="60"/>
            </w:pPr>
            <w:r w:rsidRPr="00513193">
              <w:t>NOTE 5:</w:t>
            </w:r>
            <w:r w:rsidRPr="00513193">
              <w:tab/>
              <w:t>The S&amp;F Wait Timer and S&amp;F Monitoring List can be provided in normal TAU and periodic TAU.</w:t>
            </w:r>
          </w:p>
          <w:p w:rsidR="00905B1F" w:rsidRPr="00513193" w:rsidRDefault="00905B1F" w:rsidP="00FA1EDA">
            <w:pPr>
              <w:pStyle w:val="B1"/>
              <w:snapToGrid w:val="0"/>
              <w:spacing w:before="40" w:after="60"/>
              <w:ind w:left="0" w:firstLine="0"/>
              <w:rPr>
                <w:rFonts w:hint="eastAsia"/>
                <w:lang w:eastAsia="zh-CN"/>
              </w:rPr>
            </w:pPr>
            <w:r w:rsidRPr="00513193">
              <w:rPr>
                <w:lang w:eastAsia="zh-CN"/>
              </w:rPr>
              <w:t>………………………….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 xml:space="preserve">If the UE supports Store and Forward Satellite operation and the MME is operating in S&amp;F Mode, the MME may optionally provide to the UE in the </w:t>
            </w:r>
            <w:r w:rsidRPr="00513193">
              <w:rPr>
                <w:highlight w:val="yellow"/>
              </w:rPr>
              <w:t>TAU Accept message</w:t>
            </w:r>
            <w:r w:rsidRPr="00513193">
              <w:t xml:space="preserve"> any of the following: a S&amp;F Wait Timer, a S&amp;F Monitoring List, an Estimated S&amp;F UL Delivery Time (see clause 4.13.9).</w:t>
            </w:r>
          </w:p>
          <w:p w:rsidR="00C52F54" w:rsidRPr="00513193" w:rsidRDefault="00C52F54" w:rsidP="00FA1EDA">
            <w:pPr>
              <w:pStyle w:val="NO"/>
              <w:snapToGrid w:val="0"/>
              <w:spacing w:before="40" w:after="60"/>
            </w:pPr>
            <w:r w:rsidRPr="00513193">
              <w:t>NOTE 14:</w:t>
            </w:r>
            <w:r w:rsidRPr="00513193">
              <w:tab/>
            </w:r>
            <w:r w:rsidRPr="00513193">
              <w:rPr>
                <w:highlight w:val="yellow"/>
              </w:rPr>
              <w:t>S&amp;F Wait Timer, S&amp;F Monitoring List,</w:t>
            </w:r>
            <w:r w:rsidRPr="00513193">
              <w:t xml:space="preserve"> and Estimated S&amp;F UL Delivery Time can be provided in normal TAU and periodic TAU.</w:t>
            </w:r>
          </w:p>
          <w:p w:rsidR="00C52F54" w:rsidRPr="00513193" w:rsidRDefault="00C52F54" w:rsidP="00FA1EDA">
            <w:pPr>
              <w:pStyle w:val="3"/>
              <w:snapToGrid w:val="0"/>
              <w:spacing w:after="60"/>
              <w:rPr>
                <w:color w:val="4472C4" w:themeColor="accent1"/>
                <w:sz w:val="20"/>
                <w:szCs w:val="20"/>
              </w:rPr>
            </w:pPr>
            <w:bookmarkStart w:id="27" w:name="_Toc19171960"/>
            <w:bookmarkStart w:id="28" w:name="_Toc27844251"/>
            <w:bookmarkStart w:id="29" w:name="_Toc36134409"/>
            <w:bookmarkStart w:id="30" w:name="_Toc45176092"/>
            <w:bookmarkStart w:id="31" w:name="_Toc51762122"/>
            <w:bookmarkStart w:id="32" w:name="_Toc51762607"/>
            <w:bookmarkStart w:id="33" w:name="_Toc51763090"/>
            <w:bookmarkStart w:id="34" w:name="_Toc201153683"/>
            <w:r w:rsidRPr="00513193">
              <w:rPr>
                <w:color w:val="4472C4" w:themeColor="accent1"/>
                <w:sz w:val="20"/>
                <w:szCs w:val="20"/>
              </w:rPr>
              <w:t>5.3.4B.2</w:t>
            </w:r>
            <w:r w:rsidR="009B10D5" w:rsidRPr="00513193">
              <w:rPr>
                <w:color w:val="4472C4" w:themeColor="accent1"/>
                <w:sz w:val="20"/>
                <w:szCs w:val="20"/>
              </w:rPr>
              <w:t xml:space="preserve"> </w:t>
            </w:r>
            <w:r w:rsidRPr="00513193">
              <w:rPr>
                <w:color w:val="4472C4" w:themeColor="accent1"/>
                <w:sz w:val="20"/>
                <w:szCs w:val="20"/>
              </w:rPr>
              <w:t>Mobile Originated Data Transport in Control Plane CIoT EPS Optimisation with P-GW connectivity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lastRenderedPageBreak/>
              <w:t xml:space="preserve">If the MME is operating in S&amp;F Mode, the MME may </w:t>
            </w:r>
            <w:r w:rsidRPr="00513193">
              <w:rPr>
                <w:highlight w:val="yellow"/>
              </w:rPr>
              <w:t>reject the NAS PDU sent in step 1</w:t>
            </w:r>
            <w:r w:rsidRPr="00513193">
              <w:t xml:space="preserve"> and if the UE supports Store and Forward satellite operation, optionally provide to the UE any of the following: </w:t>
            </w:r>
            <w:r w:rsidRPr="00513193">
              <w:rPr>
                <w:highlight w:val="yellow"/>
              </w:rPr>
              <w:t>a S&amp;F Wait Timer, a S&amp;F Monitoring List</w:t>
            </w:r>
            <w:r w:rsidRPr="00513193">
              <w:t xml:space="preserve"> (see clause 4.13.9).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>4a.</w:t>
            </w:r>
            <w:r w:rsidRPr="00513193">
              <w:tab/>
              <w:t>If the S11-U connection is not established, the MME sends a Modify Bearer Request message (MME address,.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>………………………..</w:t>
            </w:r>
          </w:p>
          <w:p w:rsidR="00C52F54" w:rsidRPr="00513193" w:rsidRDefault="00C52F54" w:rsidP="00FA1EDA">
            <w:pPr>
              <w:pStyle w:val="B1"/>
              <w:snapToGrid w:val="0"/>
              <w:spacing w:before="40" w:after="60"/>
            </w:pPr>
            <w:r w:rsidRPr="00513193">
              <w:t xml:space="preserve">If the UE supports Store and Forward Satellite operation and the MME is operating in S&amp;F Mode, the MME may </w:t>
            </w:r>
            <w:r w:rsidRPr="00513193">
              <w:rPr>
                <w:highlight w:val="yellow"/>
              </w:rPr>
              <w:t>optionally provide in the NAS PDU message any of the following: a S&amp;F Wait Timer, a S&amp;F Monitoring List</w:t>
            </w:r>
            <w:r w:rsidRPr="00513193">
              <w:t>, an Estimated S&amp;F UL Delivery Time (see clause 4.13.9).</w:t>
            </w:r>
          </w:p>
          <w:p w:rsidR="00593C0E" w:rsidRPr="00513193" w:rsidRDefault="00C52F54" w:rsidP="00FA1EDA">
            <w:pPr>
              <w:snapToGrid w:val="0"/>
              <w:spacing w:before="40" w:after="60" w:line="240" w:lineRule="auto"/>
              <w:ind w:firstLineChars="100" w:firstLine="200"/>
              <w:rPr>
                <w:szCs w:val="20"/>
              </w:rPr>
            </w:pPr>
            <w:r w:rsidRPr="00513193">
              <w:rPr>
                <w:szCs w:val="20"/>
              </w:rPr>
              <w:t xml:space="preserve">12a. The </w:t>
            </w:r>
            <w:r w:rsidRPr="00513193">
              <w:rPr>
                <w:noProof/>
                <w:szCs w:val="20"/>
              </w:rPr>
              <w:t>eNodeB</w:t>
            </w:r>
            <w:r w:rsidRPr="00513193">
              <w:rPr>
                <w:szCs w:val="20"/>
              </w:rPr>
              <w:t xml:space="preserve"> sends a RRC Downlink data message including the Downlink data encapsulated in NAS PDU.</w:t>
            </w:r>
          </w:p>
          <w:p w:rsidR="00905B1F" w:rsidRPr="00513193" w:rsidRDefault="00905B1F" w:rsidP="00FA1EDA">
            <w:pPr>
              <w:pStyle w:val="B1"/>
              <w:snapToGrid w:val="0"/>
              <w:spacing w:before="40" w:after="60"/>
              <w:ind w:left="0" w:firstLine="0"/>
              <w:rPr>
                <w:rFonts w:hint="eastAsia"/>
              </w:rPr>
            </w:pPr>
            <w:r w:rsidRPr="00513193">
              <w:t>………………………………..</w:t>
            </w:r>
          </w:p>
        </w:tc>
      </w:tr>
    </w:tbl>
    <w:p w:rsidR="009638E2" w:rsidRPr="00513193" w:rsidRDefault="00917B25" w:rsidP="00917B25">
      <w:pPr>
        <w:spacing w:before="120" w:after="100"/>
        <w:rPr>
          <w:szCs w:val="20"/>
        </w:rPr>
      </w:pPr>
      <w:r w:rsidRPr="00513193">
        <w:rPr>
          <w:rFonts w:eastAsia="等线"/>
          <w:szCs w:val="20"/>
          <w:lang w:eastAsia="zh-CN"/>
        </w:rPr>
        <w:lastRenderedPageBreak/>
        <w:t xml:space="preserve">It can be seen that </w:t>
      </w:r>
      <w:r w:rsidRPr="00513193">
        <w:rPr>
          <w:szCs w:val="20"/>
        </w:rPr>
        <w:t xml:space="preserve">S&amp;F Wait Timer and S&amp;F Monitoring List </w:t>
      </w:r>
      <w:r w:rsidR="006A62FF" w:rsidRPr="00513193">
        <w:rPr>
          <w:szCs w:val="20"/>
        </w:rPr>
        <w:t>are</w:t>
      </w:r>
      <w:r w:rsidR="009638E2" w:rsidRPr="00513193">
        <w:rPr>
          <w:szCs w:val="20"/>
        </w:rPr>
        <w:t xml:space="preserve"> received from the network during an attach procedure, a tracking area updating procedure or a service request procedure, via </w:t>
      </w:r>
      <w:r w:rsidR="006A62FF" w:rsidRPr="00513193">
        <w:rPr>
          <w:szCs w:val="20"/>
        </w:rPr>
        <w:t xml:space="preserve">NAS signaling of </w:t>
      </w:r>
      <w:r w:rsidR="009638E2" w:rsidRPr="00513193">
        <w:rPr>
          <w:szCs w:val="20"/>
        </w:rPr>
        <w:t>e</w:t>
      </w:r>
      <w:r w:rsidRPr="00513193">
        <w:rPr>
          <w:szCs w:val="20"/>
        </w:rPr>
        <w:t>ither failed or successful NAS procedure</w:t>
      </w:r>
      <w:r w:rsidR="006A62FF" w:rsidRPr="00513193">
        <w:rPr>
          <w:szCs w:val="20"/>
        </w:rPr>
        <w:t>s</w:t>
      </w:r>
      <w:r w:rsidR="009638E2" w:rsidRPr="00513193">
        <w:rPr>
          <w:szCs w:val="20"/>
        </w:rPr>
        <w:t xml:space="preserve">. </w:t>
      </w:r>
    </w:p>
    <w:p w:rsidR="00593C0E" w:rsidRPr="00513193" w:rsidRDefault="009638E2" w:rsidP="00917B25">
      <w:pPr>
        <w:spacing w:before="120" w:after="100"/>
        <w:rPr>
          <w:szCs w:val="20"/>
        </w:rPr>
      </w:pPr>
      <w:r w:rsidRPr="00513193">
        <w:rPr>
          <w:szCs w:val="20"/>
        </w:rPr>
        <w:t xml:space="preserve">Moreover, </w:t>
      </w:r>
      <w:r w:rsidR="0088724F" w:rsidRPr="00513193">
        <w:rPr>
          <w:szCs w:val="20"/>
        </w:rPr>
        <w:t>in NAS layer spec</w:t>
      </w:r>
      <w:r w:rsidR="006A62FF" w:rsidRPr="00513193">
        <w:rPr>
          <w:szCs w:val="20"/>
        </w:rPr>
        <w:t xml:space="preserve"> TS</w:t>
      </w:r>
      <w:r w:rsidR="0088724F" w:rsidRPr="00513193">
        <w:rPr>
          <w:szCs w:val="20"/>
        </w:rPr>
        <w:t xml:space="preserve"> 24.301, there is also some description on the </w:t>
      </w:r>
      <w:r w:rsidR="006A62FF" w:rsidRPr="00513193">
        <w:rPr>
          <w:szCs w:val="20"/>
        </w:rPr>
        <w:t>usage of S&amp;F Wait Timer, e.g., timer T</w:t>
      </w:r>
      <w:r w:rsidR="006A62FF" w:rsidRPr="00513193">
        <w:rPr>
          <w:rFonts w:hint="eastAsia"/>
          <w:szCs w:val="20"/>
          <w:lang w:eastAsia="ko-KR"/>
        </w:rPr>
        <w:t>3451</w:t>
      </w:r>
      <w:r w:rsidR="006A62FF" w:rsidRPr="00513193">
        <w:rPr>
          <w:szCs w:val="20"/>
          <w:lang w:eastAsia="ko-KR"/>
        </w:rPr>
        <w:t xml:space="preserve"> with </w:t>
      </w:r>
      <w:r w:rsidR="006A62FF" w:rsidRPr="00513193">
        <w:rPr>
          <w:szCs w:val="20"/>
        </w:rPr>
        <w:t>S&amp;F wait timer duration</w:t>
      </w:r>
      <w:r w:rsidR="006A62FF" w:rsidRPr="00513193">
        <w:rPr>
          <w:szCs w:val="20"/>
          <w:lang w:eastAsia="ko-KR"/>
        </w:rPr>
        <w:t xml:space="preserve">. </w:t>
      </w:r>
      <w:r w:rsidR="00267814">
        <w:rPr>
          <w:szCs w:val="20"/>
          <w:lang w:eastAsia="ko-KR"/>
        </w:rPr>
        <w:t>Some parts are cited as below</w:t>
      </w:r>
      <w:r w:rsidR="006A62FF" w:rsidRPr="00513193">
        <w:rPr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42D1" w:rsidRPr="00513193" w:rsidTr="009542D1">
        <w:tc>
          <w:tcPr>
            <w:tcW w:w="9629" w:type="dxa"/>
          </w:tcPr>
          <w:p w:rsidR="009542D1" w:rsidRPr="00513193" w:rsidRDefault="009542D1" w:rsidP="009542D1">
            <w:pPr>
              <w:pStyle w:val="B1"/>
              <w:spacing w:before="40" w:after="60"/>
              <w:ind w:left="284" w:firstLine="0"/>
            </w:pPr>
            <w:r w:rsidRPr="00513193">
              <w:t xml:space="preserve">If the UE supporting S&amp;F satellite operation receives the S&amp;F satellite operation parameters IE in the </w:t>
            </w:r>
            <w:r w:rsidRPr="00513193">
              <w:rPr>
                <w:highlight w:val="yellow"/>
              </w:rPr>
              <w:t>ATTACH REJECT message</w:t>
            </w:r>
            <w:r w:rsidRPr="00513193">
              <w:t>:</w:t>
            </w:r>
          </w:p>
          <w:p w:rsidR="009542D1" w:rsidRPr="00513193" w:rsidRDefault="009542D1" w:rsidP="009542D1">
            <w:pPr>
              <w:pStyle w:val="B2"/>
              <w:numPr>
                <w:ilvl w:val="0"/>
                <w:numId w:val="36"/>
              </w:numPr>
              <w:spacing w:before="40" w:after="60"/>
            </w:pPr>
            <w:r w:rsidRPr="00513193">
              <w:t>if the S&amp;F wait timer duration field is present in the S&amp;F satellite operation parameters IE, the UE shall start timer T</w:t>
            </w:r>
            <w:r w:rsidRPr="00513193">
              <w:rPr>
                <w:rFonts w:eastAsiaTheme="minorEastAsia" w:hint="eastAsia"/>
                <w:lang w:eastAsia="ko-KR"/>
              </w:rPr>
              <w:t>3451</w:t>
            </w:r>
            <w:r w:rsidRPr="00513193">
              <w:t xml:space="preserve"> with the S&amp;F wait timer duration provided in the S&amp;F satellite operation parameters IE. </w:t>
            </w:r>
          </w:p>
          <w:p w:rsidR="009542D1" w:rsidRPr="00513193" w:rsidRDefault="009542D1" w:rsidP="009542D1">
            <w:pPr>
              <w:pStyle w:val="B2"/>
              <w:spacing w:before="40" w:after="60"/>
              <w:ind w:left="1136"/>
              <w:textAlignment w:val="auto"/>
            </w:pPr>
            <w:r w:rsidRPr="00513193">
              <w:tab/>
              <w:t>While T3451 is running, the UE shall not initiate NAS procedures over satellite E-UTRA cells, of the current PLMN, operating in S&amp;F mode;</w:t>
            </w:r>
          </w:p>
          <w:p w:rsidR="009542D1" w:rsidRPr="00513193" w:rsidRDefault="009542D1" w:rsidP="009542D1">
            <w:pPr>
              <w:spacing w:before="40" w:after="60" w:line="240" w:lineRule="auto"/>
              <w:rPr>
                <w:rFonts w:eastAsia="Times New Roman"/>
                <w:i/>
                <w:szCs w:val="20"/>
                <w:lang w:val="en-GB"/>
              </w:rPr>
            </w:pPr>
            <w:r w:rsidRPr="00513193">
              <w:rPr>
                <w:rFonts w:eastAsia="Times New Roman"/>
                <w:i/>
                <w:szCs w:val="20"/>
                <w:lang w:val="en-GB"/>
              </w:rPr>
              <w:t>……</w:t>
            </w:r>
            <w:r w:rsidR="00185B74" w:rsidRPr="00513193">
              <w:rPr>
                <w:rFonts w:eastAsia="Times New Roman"/>
                <w:i/>
                <w:szCs w:val="20"/>
                <w:lang w:val="en-GB"/>
              </w:rPr>
              <w:t>………………</w:t>
            </w:r>
            <w:r w:rsidRPr="00513193">
              <w:rPr>
                <w:rFonts w:eastAsia="Times New Roman"/>
                <w:i/>
                <w:szCs w:val="20"/>
                <w:lang w:val="en-GB"/>
              </w:rPr>
              <w:t>……..</w:t>
            </w:r>
          </w:p>
          <w:p w:rsidR="009542D1" w:rsidRPr="00513193" w:rsidRDefault="009542D1" w:rsidP="009542D1">
            <w:pPr>
              <w:pStyle w:val="B1"/>
              <w:spacing w:before="40" w:after="60"/>
              <w:ind w:left="284" w:firstLine="0"/>
            </w:pPr>
            <w:r w:rsidRPr="00513193">
              <w:t xml:space="preserve">If the UE supporting S&amp;F satellite operation receives the S&amp;F satellite operation parameters IE in the </w:t>
            </w:r>
            <w:r w:rsidRPr="00267814">
              <w:rPr>
                <w:highlight w:val="yellow"/>
              </w:rPr>
              <w:t>TRACKING AREA UPDATE REJECT</w:t>
            </w:r>
            <w:r w:rsidRPr="00513193">
              <w:t xml:space="preserve"> message:</w:t>
            </w:r>
          </w:p>
          <w:p w:rsidR="009542D1" w:rsidRPr="00513193" w:rsidRDefault="009542D1" w:rsidP="009542D1">
            <w:pPr>
              <w:pStyle w:val="B2"/>
              <w:spacing w:before="40" w:after="60"/>
              <w:ind w:left="1136"/>
            </w:pPr>
            <w:r w:rsidRPr="00513193">
              <w:t>a)</w:t>
            </w:r>
            <w:r w:rsidRPr="00513193">
              <w:tab/>
              <w:t xml:space="preserve">if the S&amp;F wait timer duration field is present in the S&amp;F satellite operation parameters IE, the UE shall start timer T3451 with the S&amp;F wait timer duration provided in the S&amp;F satellite operation parameters IE. The UE shall not attempt or reattempt to perform NAS procedures over S&amp;F </w:t>
            </w:r>
            <w:r w:rsidRPr="00513193">
              <w:rPr>
                <w:lang w:val="en-IN"/>
              </w:rPr>
              <w:t>satellite E-UTRAN cell</w:t>
            </w:r>
            <w:r w:rsidRPr="00513193">
              <w:t>, of the current PLMN,</w:t>
            </w:r>
            <w:r w:rsidRPr="00513193">
              <w:rPr>
                <w:lang w:eastAsia="zh-CN"/>
              </w:rPr>
              <w:t xml:space="preserve"> </w:t>
            </w:r>
            <w:r w:rsidRPr="00513193">
              <w:t>as long as timer T3451 is running;</w:t>
            </w:r>
          </w:p>
          <w:p w:rsidR="009542D1" w:rsidRPr="00513193" w:rsidRDefault="009542D1" w:rsidP="009542D1">
            <w:pPr>
              <w:spacing w:before="40" w:after="60" w:line="240" w:lineRule="auto"/>
              <w:rPr>
                <w:rFonts w:eastAsia="Times New Roman"/>
                <w:i/>
                <w:szCs w:val="20"/>
                <w:lang w:val="en-GB"/>
              </w:rPr>
            </w:pPr>
            <w:r w:rsidRPr="00513193">
              <w:rPr>
                <w:rFonts w:eastAsia="Times New Roman"/>
                <w:i/>
                <w:szCs w:val="20"/>
                <w:lang w:val="en-GB"/>
              </w:rPr>
              <w:t>………</w:t>
            </w:r>
            <w:r w:rsidR="00185B74" w:rsidRPr="00513193">
              <w:rPr>
                <w:rFonts w:eastAsia="Times New Roman"/>
                <w:i/>
                <w:szCs w:val="20"/>
                <w:lang w:val="en-GB"/>
              </w:rPr>
              <w:t>…………</w:t>
            </w:r>
            <w:r w:rsidRPr="00513193">
              <w:rPr>
                <w:rFonts w:eastAsia="Times New Roman"/>
                <w:i/>
                <w:szCs w:val="20"/>
                <w:lang w:val="en-GB"/>
              </w:rPr>
              <w:t>………..</w:t>
            </w:r>
          </w:p>
          <w:p w:rsidR="009542D1" w:rsidRPr="00513193" w:rsidRDefault="009542D1" w:rsidP="009542D1">
            <w:pPr>
              <w:spacing w:before="40" w:after="60" w:line="240" w:lineRule="auto"/>
              <w:ind w:leftChars="100" w:left="200"/>
              <w:rPr>
                <w:szCs w:val="20"/>
              </w:rPr>
            </w:pPr>
            <w:r w:rsidRPr="00513193">
              <w:rPr>
                <w:szCs w:val="20"/>
              </w:rPr>
              <w:t xml:space="preserve">If the UE supporting S&amp;F satellite operation receives the S&amp;F satellite operation parameters IE in the </w:t>
            </w:r>
            <w:r w:rsidRPr="00267814">
              <w:rPr>
                <w:szCs w:val="20"/>
                <w:highlight w:val="yellow"/>
              </w:rPr>
              <w:t>SERVICE ACCEPT</w:t>
            </w:r>
            <w:r w:rsidRPr="00513193">
              <w:rPr>
                <w:szCs w:val="20"/>
              </w:rPr>
              <w:t xml:space="preserve"> message:</w:t>
            </w:r>
          </w:p>
          <w:p w:rsidR="009542D1" w:rsidRPr="00513193" w:rsidRDefault="009542D1" w:rsidP="009542D1">
            <w:pPr>
              <w:pStyle w:val="B1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40" w:after="60"/>
              <w:textAlignment w:val="baseline"/>
            </w:pPr>
            <w:r w:rsidRPr="00513193">
              <w:t>if the S&amp;F wait timer duration field is present in the S&amp;F satellite operation parameters IE, the UE shall start timer T</w:t>
            </w:r>
            <w:r w:rsidRPr="00513193">
              <w:rPr>
                <w:rFonts w:eastAsiaTheme="minorEastAsia" w:hint="eastAsia"/>
                <w:lang w:eastAsia="ko-KR"/>
              </w:rPr>
              <w:t>3451</w:t>
            </w:r>
            <w:r w:rsidRPr="00513193">
              <w:rPr>
                <w:lang w:eastAsia="zh-CN"/>
              </w:rPr>
              <w:t xml:space="preserve"> with the </w:t>
            </w:r>
            <w:r w:rsidRPr="00513193">
              <w:t>S&amp;F wait timer duration value</w:t>
            </w:r>
            <w:r w:rsidRPr="00513193">
              <w:rPr>
                <w:lang w:eastAsia="zh-CN"/>
              </w:rPr>
              <w:t xml:space="preserve"> provided in the </w:t>
            </w:r>
            <w:r w:rsidRPr="00513193">
              <w:t>S&amp;F satellite operation parameters IE.</w:t>
            </w:r>
          </w:p>
          <w:p w:rsidR="009542D1" w:rsidRPr="00513193" w:rsidRDefault="009542D1" w:rsidP="009542D1">
            <w:pPr>
              <w:pStyle w:val="B1"/>
              <w:spacing w:before="40" w:after="60"/>
              <w:rPr>
                <w:lang w:eastAsia="zh-CN"/>
              </w:rPr>
            </w:pPr>
            <w:r w:rsidRPr="00513193">
              <w:rPr>
                <w:rFonts w:eastAsia="Times New Roman"/>
              </w:rPr>
              <w:tab/>
              <w:t>While timer T3451 is running, the UE shall not initiate NAS procedures over S&amp;F satellite E-UTRA cells in the TAI list assigned to the UE, unless the S&amp;F satellite E-UTRA cell broadcasts the same satellite ID broadcasted by the S&amp;F satellite E-UTRA cell from which the SERVICE ACCEPT message was received;</w:t>
            </w:r>
            <w:bookmarkStart w:id="35" w:name="OLE_LINK148"/>
            <w:bookmarkStart w:id="36" w:name="OLE_LINK149"/>
          </w:p>
          <w:bookmarkEnd w:id="35"/>
          <w:bookmarkEnd w:id="36"/>
          <w:p w:rsidR="009542D1" w:rsidRPr="00513193" w:rsidRDefault="009542D1" w:rsidP="009542D1">
            <w:pPr>
              <w:spacing w:before="40" w:after="60" w:line="240" w:lineRule="auto"/>
              <w:rPr>
                <w:rFonts w:eastAsia="等线" w:hint="eastAsia"/>
                <w:i/>
                <w:szCs w:val="20"/>
                <w:lang w:val="en-GB" w:eastAsia="zh-CN"/>
              </w:rPr>
            </w:pPr>
            <w:r w:rsidRPr="00513193">
              <w:rPr>
                <w:rFonts w:eastAsia="Times New Roman"/>
                <w:i/>
                <w:szCs w:val="20"/>
                <w:lang w:val="en-GB"/>
              </w:rPr>
              <w:t>……………………</w:t>
            </w:r>
            <w:r w:rsidR="00185B74" w:rsidRPr="00513193">
              <w:rPr>
                <w:rFonts w:eastAsia="等线"/>
                <w:i/>
                <w:szCs w:val="20"/>
                <w:lang w:val="en-GB" w:eastAsia="zh-CN"/>
              </w:rPr>
              <w:t>……..</w:t>
            </w:r>
          </w:p>
        </w:tc>
      </w:tr>
    </w:tbl>
    <w:p w:rsidR="006A62FF" w:rsidRPr="00513193" w:rsidRDefault="006A62FF" w:rsidP="00917B25">
      <w:pPr>
        <w:spacing w:before="120" w:after="100"/>
        <w:rPr>
          <w:szCs w:val="20"/>
        </w:rPr>
      </w:pPr>
      <w:r w:rsidRPr="00513193">
        <w:rPr>
          <w:rFonts w:eastAsia="Times New Roman"/>
          <w:szCs w:val="20"/>
        </w:rPr>
        <w:t>We understand, generally,</w:t>
      </w:r>
      <w:r w:rsidR="00185B74" w:rsidRPr="00513193">
        <w:rPr>
          <w:rFonts w:eastAsia="Times New Roman"/>
          <w:szCs w:val="20"/>
        </w:rPr>
        <w:t xml:space="preserve"> </w:t>
      </w:r>
      <w:r w:rsidR="00185B74" w:rsidRPr="00513193">
        <w:rPr>
          <w:szCs w:val="20"/>
        </w:rPr>
        <w:t>S&amp;F Wait Timer (</w:t>
      </w:r>
      <w:r w:rsidR="00185B74" w:rsidRPr="00513193">
        <w:rPr>
          <w:rFonts w:eastAsia="Times New Roman"/>
          <w:szCs w:val="20"/>
        </w:rPr>
        <w:t>T3451</w:t>
      </w:r>
      <w:r w:rsidR="00185B74" w:rsidRPr="00513193">
        <w:rPr>
          <w:szCs w:val="20"/>
        </w:rPr>
        <w:t xml:space="preserve">) </w:t>
      </w:r>
      <w:r w:rsidR="00185B74" w:rsidRPr="00513193">
        <w:rPr>
          <w:rFonts w:eastAsia="Times New Roman"/>
          <w:szCs w:val="20"/>
        </w:rPr>
        <w:t>is mainly used to prevent UE from re-initiating NAS procedure to a</w:t>
      </w:r>
      <w:r w:rsidR="00267814">
        <w:rPr>
          <w:rFonts w:eastAsia="Times New Roman"/>
          <w:szCs w:val="20"/>
        </w:rPr>
        <w:t xml:space="preserve">n </w:t>
      </w:r>
      <w:r w:rsidR="00185B74" w:rsidRPr="00513193">
        <w:rPr>
          <w:rFonts w:eastAsia="Times New Roman"/>
          <w:szCs w:val="20"/>
        </w:rPr>
        <w:t>nsuitable satellite.</w:t>
      </w:r>
      <w:r w:rsidRPr="00513193">
        <w:rPr>
          <w:rFonts w:eastAsia="Times New Roman"/>
          <w:szCs w:val="20"/>
        </w:rPr>
        <w:t xml:space="preserve"> UE cannot initiate anther NAS procedure when T3451 is running</w:t>
      </w:r>
      <w:r w:rsidR="009542D1" w:rsidRPr="00513193">
        <w:rPr>
          <w:rFonts w:eastAsia="Times New Roman"/>
          <w:szCs w:val="20"/>
        </w:rPr>
        <w:t>, especially after</w:t>
      </w:r>
      <w:r w:rsidR="009542D1" w:rsidRPr="00513193">
        <w:rPr>
          <w:szCs w:val="20"/>
          <w:lang w:eastAsia="ko-KR"/>
        </w:rPr>
        <w:t xml:space="preserve"> </w:t>
      </w:r>
      <w:r w:rsidR="009542D1" w:rsidRPr="00513193">
        <w:rPr>
          <w:szCs w:val="20"/>
        </w:rPr>
        <w:t xml:space="preserve">S&amp;F wait timer duration is received from a NAS signaling of failed NAS procedure (e.g., </w:t>
      </w:r>
      <w:r w:rsidR="009542D1" w:rsidRPr="00513193">
        <w:rPr>
          <w:szCs w:val="20"/>
          <w:highlight w:val="yellow"/>
        </w:rPr>
        <w:t>Attach Reject message</w:t>
      </w:r>
      <w:r w:rsidR="009542D1" w:rsidRPr="00513193">
        <w:rPr>
          <w:szCs w:val="20"/>
        </w:rPr>
        <w:t>).</w:t>
      </w:r>
      <w:r w:rsidRPr="00513193">
        <w:rPr>
          <w:rFonts w:eastAsia="Times New Roman"/>
          <w:szCs w:val="20"/>
        </w:rPr>
        <w:t xml:space="preserve"> </w:t>
      </w:r>
      <w:r w:rsidR="009542D1" w:rsidRPr="00513193">
        <w:rPr>
          <w:rFonts w:eastAsia="Times New Roman"/>
          <w:szCs w:val="20"/>
        </w:rPr>
        <w:t>But</w:t>
      </w:r>
      <w:r w:rsidR="00185B74" w:rsidRPr="00513193">
        <w:rPr>
          <w:rFonts w:eastAsia="Times New Roman"/>
          <w:szCs w:val="20"/>
        </w:rPr>
        <w:t>,</w:t>
      </w:r>
      <w:r w:rsidR="009542D1" w:rsidRPr="00513193">
        <w:rPr>
          <w:rFonts w:eastAsia="Times New Roman"/>
          <w:szCs w:val="20"/>
        </w:rPr>
        <w:t xml:space="preserve"> </w:t>
      </w:r>
      <w:r w:rsidRPr="00513193">
        <w:rPr>
          <w:rFonts w:eastAsia="Times New Roman"/>
          <w:szCs w:val="20"/>
        </w:rPr>
        <w:t xml:space="preserve">if last time </w:t>
      </w:r>
      <w:r w:rsidRPr="00513193">
        <w:rPr>
          <w:szCs w:val="20"/>
        </w:rPr>
        <w:t>S&amp;F wait timer duration</w:t>
      </w:r>
      <w:r w:rsidR="00185B74" w:rsidRPr="00513193">
        <w:rPr>
          <w:szCs w:val="20"/>
        </w:rPr>
        <w:t xml:space="preserve"> (and also S&amp;F Monitoring List)</w:t>
      </w:r>
      <w:r w:rsidR="00267814">
        <w:rPr>
          <w:szCs w:val="20"/>
        </w:rPr>
        <w:t xml:space="preserve"> are rec</w:t>
      </w:r>
      <w:r w:rsidR="009542D1" w:rsidRPr="00513193">
        <w:rPr>
          <w:szCs w:val="20"/>
        </w:rPr>
        <w:t>eived</w:t>
      </w:r>
      <w:r w:rsidRPr="00513193">
        <w:rPr>
          <w:szCs w:val="20"/>
        </w:rPr>
        <w:t xml:space="preserve"> from the NAS signaling of a successful NAS procedure, UE is still allowed to </w:t>
      </w:r>
      <w:r w:rsidR="009542D1" w:rsidRPr="00513193">
        <w:rPr>
          <w:szCs w:val="20"/>
        </w:rPr>
        <w:t xml:space="preserve">initiate </w:t>
      </w:r>
      <w:r w:rsidRPr="00513193">
        <w:rPr>
          <w:szCs w:val="20"/>
        </w:rPr>
        <w:t>another NAS procedure</w:t>
      </w:r>
      <w:r w:rsidR="009542D1" w:rsidRPr="00513193">
        <w:rPr>
          <w:szCs w:val="20"/>
        </w:rPr>
        <w:t>, e.g.,</w:t>
      </w:r>
      <w:r w:rsidRPr="00513193">
        <w:rPr>
          <w:szCs w:val="20"/>
        </w:rPr>
        <w:t xml:space="preserve"> on the same satellite.</w:t>
      </w:r>
    </w:p>
    <w:p w:rsidR="009542D1" w:rsidRPr="00513193" w:rsidRDefault="009542D1" w:rsidP="00917B25">
      <w:pPr>
        <w:spacing w:before="120" w:after="100"/>
        <w:rPr>
          <w:rFonts w:eastAsia="Times New Roman"/>
          <w:szCs w:val="20"/>
        </w:rPr>
      </w:pPr>
      <w:r w:rsidRPr="00513193">
        <w:rPr>
          <w:szCs w:val="20"/>
        </w:rPr>
        <w:t xml:space="preserve">Moreover, </w:t>
      </w:r>
      <w:r w:rsidR="00185B74" w:rsidRPr="00513193">
        <w:rPr>
          <w:szCs w:val="20"/>
        </w:rPr>
        <w:t xml:space="preserve">from the following description, we understand </w:t>
      </w:r>
      <w:r w:rsidR="00185B74" w:rsidRPr="00513193">
        <w:rPr>
          <w:rFonts w:eastAsia="Times New Roman"/>
          <w:szCs w:val="20"/>
        </w:rPr>
        <w:t xml:space="preserve">when T3451 is running, UE is also allowed to access another cell </w:t>
      </w:r>
      <w:r w:rsidR="00185B74" w:rsidRPr="00513193">
        <w:rPr>
          <w:szCs w:val="20"/>
        </w:rPr>
        <w:t>which is not a S&amp;F satellite E-UTRAN cell (e.g., normal mode cell) or another cell belonging to a new PLMN. It’s obvious that those cells may not be in the S&amp;F Monitoring List.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5B74" w:rsidRPr="00513193" w:rsidTr="00185B74">
        <w:tc>
          <w:tcPr>
            <w:tcW w:w="9629" w:type="dxa"/>
          </w:tcPr>
          <w:p w:rsidR="00185B74" w:rsidRPr="00513193" w:rsidRDefault="00185B74" w:rsidP="00185B74">
            <w:pPr>
              <w:snapToGrid w:val="0"/>
              <w:spacing w:before="40" w:after="60"/>
              <w:rPr>
                <w:rFonts w:eastAsia="等线"/>
                <w:szCs w:val="20"/>
                <w:lang w:eastAsia="zh-CN"/>
              </w:rPr>
            </w:pPr>
            <w:r w:rsidRPr="00513193">
              <w:rPr>
                <w:rFonts w:eastAsia="等线" w:hint="eastAsia"/>
                <w:szCs w:val="20"/>
                <w:lang w:eastAsia="zh-CN"/>
              </w:rPr>
              <w:t>T</w:t>
            </w:r>
            <w:r w:rsidRPr="00513193">
              <w:rPr>
                <w:rFonts w:eastAsia="等线"/>
                <w:szCs w:val="20"/>
                <w:lang w:eastAsia="zh-CN"/>
              </w:rPr>
              <w:t>S 24.301</w:t>
            </w:r>
          </w:p>
          <w:p w:rsidR="00185B74" w:rsidRPr="00513193" w:rsidRDefault="00185B74" w:rsidP="00185B74">
            <w:pPr>
              <w:pStyle w:val="4"/>
              <w:spacing w:after="100"/>
              <w:rPr>
                <w:i w:val="0"/>
                <w:sz w:val="20"/>
                <w:szCs w:val="20"/>
              </w:rPr>
            </w:pPr>
            <w:bookmarkStart w:id="37" w:name="_Toc203146020"/>
            <w:r w:rsidRPr="00513193">
              <w:rPr>
                <w:i w:val="0"/>
                <w:sz w:val="20"/>
                <w:szCs w:val="20"/>
              </w:rPr>
              <w:t>4.11.5.2</w:t>
            </w:r>
            <w:r w:rsidRPr="00513193">
              <w:rPr>
                <w:i w:val="0"/>
                <w:sz w:val="20"/>
                <w:szCs w:val="20"/>
              </w:rPr>
              <w:tab/>
              <w:t>Handling of timers</w:t>
            </w:r>
            <w:bookmarkEnd w:id="37"/>
          </w:p>
          <w:p w:rsidR="00185B74" w:rsidRPr="00513193" w:rsidRDefault="00185B74" w:rsidP="00185B74">
            <w:pPr>
              <w:spacing w:after="100" w:line="240" w:lineRule="auto"/>
              <w:rPr>
                <w:szCs w:val="20"/>
              </w:rPr>
            </w:pPr>
            <w:r w:rsidRPr="00513193">
              <w:rPr>
                <w:szCs w:val="20"/>
              </w:rPr>
              <w:t>The UE supporting S&amp;F satellite operation shall have no more than one timer T3451 running at a time.</w:t>
            </w:r>
          </w:p>
          <w:p w:rsidR="00185B74" w:rsidRPr="00513193" w:rsidRDefault="00185B74" w:rsidP="00185B74">
            <w:pPr>
              <w:spacing w:after="100" w:line="240" w:lineRule="auto"/>
              <w:rPr>
                <w:szCs w:val="20"/>
              </w:rPr>
            </w:pPr>
            <w:r w:rsidRPr="00513193">
              <w:rPr>
                <w:szCs w:val="20"/>
              </w:rPr>
              <w:lastRenderedPageBreak/>
              <w:t>The UE maintains timer T3451, which is started with the value of the S&amp;F wait time duration received from the network during an attach procedure, a tracking area updating procedure or a service request procedure.</w:t>
            </w:r>
          </w:p>
          <w:p w:rsidR="00185B74" w:rsidRPr="00513193" w:rsidRDefault="00185B74" w:rsidP="00185B74">
            <w:pPr>
              <w:spacing w:after="100" w:line="240" w:lineRule="auto"/>
              <w:rPr>
                <w:szCs w:val="20"/>
              </w:rPr>
            </w:pPr>
            <w:r w:rsidRPr="00513193">
              <w:rPr>
                <w:szCs w:val="20"/>
              </w:rPr>
              <w:t>The UE stops timer T3451 if the UE successfully performs an attach procedure or a tracking area updating procedure:</w:t>
            </w:r>
          </w:p>
          <w:p w:rsidR="00185B74" w:rsidRPr="00513193" w:rsidRDefault="00185B74" w:rsidP="00185B74">
            <w:pPr>
              <w:pStyle w:val="B1"/>
              <w:spacing w:after="100"/>
            </w:pPr>
            <w:r w:rsidRPr="00513193">
              <w:t>a)</w:t>
            </w:r>
            <w:r w:rsidRPr="00513193">
              <w:tab/>
              <w:t>via a cell which is not a S&amp;F satellite E-UTRAN cell;</w:t>
            </w:r>
          </w:p>
          <w:p w:rsidR="00185B74" w:rsidRPr="00513193" w:rsidRDefault="00185B74" w:rsidP="00185B74">
            <w:pPr>
              <w:pStyle w:val="B1"/>
              <w:spacing w:after="100"/>
            </w:pPr>
            <w:r w:rsidRPr="00513193">
              <w:t xml:space="preserve">b) </w:t>
            </w:r>
            <w:r w:rsidRPr="00513193">
              <w:tab/>
              <w:t>via a cell being in a TA which is not in the list of TAs; or</w:t>
            </w:r>
          </w:p>
          <w:p w:rsidR="00185B74" w:rsidRPr="00513193" w:rsidRDefault="00185B74" w:rsidP="00185B74">
            <w:pPr>
              <w:pStyle w:val="B1"/>
              <w:spacing w:after="100"/>
              <w:rPr>
                <w:rFonts w:hint="eastAsia"/>
              </w:rPr>
            </w:pPr>
            <w:r w:rsidRPr="00513193">
              <w:t>c)</w:t>
            </w:r>
            <w:r w:rsidRPr="00513193">
              <w:tab/>
              <w:t>in a new PLMN.</w:t>
            </w:r>
          </w:p>
        </w:tc>
      </w:tr>
    </w:tbl>
    <w:p w:rsidR="00593C0E" w:rsidRPr="00513193" w:rsidRDefault="00185B74" w:rsidP="00154C7F">
      <w:pPr>
        <w:spacing w:before="40" w:after="100"/>
        <w:rPr>
          <w:rFonts w:ascii="Helvetica Neue" w:hAnsi="Helvetica Neue"/>
          <w:color w:val="111133"/>
          <w:spacing w:val="1"/>
          <w:szCs w:val="20"/>
          <w:shd w:val="clear" w:color="auto" w:fill="FFFFFF"/>
        </w:rPr>
      </w:pPr>
      <w:r w:rsidRPr="00513193">
        <w:rPr>
          <w:rFonts w:eastAsia="等线"/>
          <w:szCs w:val="20"/>
          <w:lang w:eastAsia="zh-CN"/>
        </w:rPr>
        <w:lastRenderedPageBreak/>
        <w:t>In a summary, we think even from NAS layer perspective, the</w:t>
      </w:r>
      <w:r w:rsidRPr="00513193">
        <w:rPr>
          <w:rFonts w:eastAsia="Times New Roman"/>
          <w:szCs w:val="20"/>
        </w:rPr>
        <w:t xml:space="preserve"> </w:t>
      </w:r>
      <w:r w:rsidRPr="00513193">
        <w:rPr>
          <w:szCs w:val="20"/>
        </w:rPr>
        <w:t>S&amp;F Wait Timer</w:t>
      </w:r>
      <w:r w:rsidRPr="00513193">
        <w:rPr>
          <w:rFonts w:eastAsia="等线"/>
          <w:szCs w:val="20"/>
          <w:lang w:eastAsia="zh-CN"/>
        </w:rPr>
        <w:t xml:space="preserve"> and </w:t>
      </w:r>
      <w:r w:rsidRPr="00513193">
        <w:rPr>
          <w:szCs w:val="20"/>
        </w:rPr>
        <w:t xml:space="preserve">S&amp;F Monitoring List would not </w:t>
      </w:r>
      <w:r w:rsidR="00267033" w:rsidRPr="00513193">
        <w:rPr>
          <w:szCs w:val="20"/>
        </w:rPr>
        <w:t xml:space="preserve">always restrict </w:t>
      </w:r>
      <w:r w:rsidRPr="00513193">
        <w:rPr>
          <w:szCs w:val="20"/>
        </w:rPr>
        <w:t xml:space="preserve">UE from triggering another NAS procedure, especially if </w:t>
      </w:r>
      <w:r w:rsidRPr="00513193">
        <w:rPr>
          <w:rFonts w:eastAsia="等线"/>
          <w:szCs w:val="20"/>
          <w:lang w:eastAsia="zh-CN"/>
        </w:rPr>
        <w:t>the</w:t>
      </w:r>
      <w:r w:rsidRPr="00513193">
        <w:rPr>
          <w:rFonts w:eastAsia="Times New Roman"/>
          <w:szCs w:val="20"/>
        </w:rPr>
        <w:t xml:space="preserve"> </w:t>
      </w:r>
      <w:r w:rsidRPr="00513193">
        <w:rPr>
          <w:szCs w:val="20"/>
        </w:rPr>
        <w:t>S&amp;F Wait Timer</w:t>
      </w:r>
      <w:r w:rsidRPr="00513193">
        <w:rPr>
          <w:rFonts w:eastAsia="等线"/>
          <w:szCs w:val="20"/>
          <w:lang w:eastAsia="zh-CN"/>
        </w:rPr>
        <w:t xml:space="preserve"> and </w:t>
      </w:r>
      <w:r w:rsidRPr="00513193">
        <w:rPr>
          <w:szCs w:val="20"/>
        </w:rPr>
        <w:t xml:space="preserve">S&amp;F Monitoring List are received from </w:t>
      </w:r>
      <w:r w:rsidR="00267033" w:rsidRPr="00513193">
        <w:rPr>
          <w:szCs w:val="20"/>
        </w:rPr>
        <w:t xml:space="preserve">NAS signaling of a successful NAS procedure. They also cannot give restriction on UE performing NAS procedure to another normal mode cell or </w:t>
      </w:r>
      <w:r w:rsidR="00812F84">
        <w:rPr>
          <w:szCs w:val="20"/>
        </w:rPr>
        <w:t xml:space="preserve">a </w:t>
      </w:r>
      <w:r w:rsidR="00267033" w:rsidRPr="00513193">
        <w:rPr>
          <w:szCs w:val="20"/>
        </w:rPr>
        <w:t>cell in a new PLMN. Then l</w:t>
      </w:r>
      <w:r w:rsidR="00267033" w:rsidRPr="00513193">
        <w:rPr>
          <w:rFonts w:ascii="Helvetica Neue" w:hAnsi="Helvetica Neue"/>
          <w:color w:val="111133"/>
          <w:spacing w:val="1"/>
          <w:szCs w:val="20"/>
          <w:shd w:val="clear" w:color="auto" w:fill="FFFFFF"/>
        </w:rPr>
        <w:t>et alone using this information to impose restrictions on the behavior of the AS layer, e.g., cell measurement/reelection, SIB monitoring or Pa</w:t>
      </w:r>
      <w:r w:rsidR="00812F84">
        <w:rPr>
          <w:rFonts w:ascii="Helvetica Neue" w:hAnsi="Helvetica Neue"/>
          <w:color w:val="111133"/>
          <w:spacing w:val="1"/>
          <w:szCs w:val="20"/>
          <w:shd w:val="clear" w:color="auto" w:fill="FFFFFF"/>
        </w:rPr>
        <w:t>g</w:t>
      </w:r>
      <w:bookmarkStart w:id="38" w:name="_GoBack"/>
      <w:bookmarkEnd w:id="38"/>
      <w:r w:rsidR="00267033" w:rsidRPr="00513193">
        <w:rPr>
          <w:rFonts w:ascii="Helvetica Neue" w:hAnsi="Helvetica Neue"/>
          <w:color w:val="111133"/>
          <w:spacing w:val="1"/>
          <w:szCs w:val="20"/>
          <w:shd w:val="clear" w:color="auto" w:fill="FFFFFF"/>
        </w:rPr>
        <w:t>ing monitoring.</w:t>
      </w:r>
    </w:p>
    <w:p w:rsidR="00267033" w:rsidRPr="00513193" w:rsidRDefault="00267033" w:rsidP="00154C7F">
      <w:pPr>
        <w:spacing w:before="40" w:after="100"/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</w:pPr>
      <w:r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 xml:space="preserve">Observation 1: </w:t>
      </w:r>
      <w:r w:rsidRPr="00513193">
        <w:rPr>
          <w:rFonts w:eastAsia="等线"/>
          <w:b/>
          <w:szCs w:val="20"/>
          <w:lang w:eastAsia="zh-CN"/>
        </w:rPr>
        <w:t>Even from NAS layer perspective, the</w:t>
      </w:r>
      <w:r w:rsidRPr="00513193">
        <w:rPr>
          <w:rFonts w:eastAsia="Times New Roman"/>
          <w:b/>
          <w:szCs w:val="20"/>
        </w:rPr>
        <w:t xml:space="preserve"> </w:t>
      </w:r>
      <w:r w:rsidRPr="00513193">
        <w:rPr>
          <w:b/>
          <w:szCs w:val="20"/>
        </w:rPr>
        <w:t>S&amp;F Wait Timer</w:t>
      </w:r>
      <w:r w:rsidRPr="00513193">
        <w:rPr>
          <w:rFonts w:eastAsia="等线"/>
          <w:b/>
          <w:szCs w:val="20"/>
          <w:lang w:eastAsia="zh-CN"/>
        </w:rPr>
        <w:t xml:space="preserve"> and </w:t>
      </w:r>
      <w:r w:rsidRPr="00513193">
        <w:rPr>
          <w:b/>
          <w:szCs w:val="20"/>
        </w:rPr>
        <w:t xml:space="preserve">S&amp;F Monitoring List would not always restrict UE from triggering another NAS procedure, especially if </w:t>
      </w:r>
      <w:r w:rsidRPr="00513193">
        <w:rPr>
          <w:rFonts w:eastAsia="等线"/>
          <w:b/>
          <w:szCs w:val="20"/>
          <w:lang w:eastAsia="zh-CN"/>
        </w:rPr>
        <w:t>these information</w:t>
      </w:r>
      <w:r w:rsidRPr="00513193">
        <w:rPr>
          <w:b/>
          <w:szCs w:val="20"/>
        </w:rPr>
        <w:t xml:space="preserve"> are received from NAS signaling of a successful NAS procedure. Then l</w:t>
      </w:r>
      <w:r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>et alone using th</w:t>
      </w:r>
      <w:r w:rsidR="00513193"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>ese</w:t>
      </w:r>
      <w:r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 xml:space="preserve"> information to impose restrictions on the behavior</w:t>
      </w:r>
      <w:r w:rsidR="00513193"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 xml:space="preserve"> of the AS layer</w:t>
      </w:r>
      <w:r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>.</w:t>
      </w:r>
    </w:p>
    <w:p w:rsidR="00267033" w:rsidRPr="00513193" w:rsidRDefault="00267033" w:rsidP="00154C7F">
      <w:pPr>
        <w:spacing w:before="40" w:after="100"/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</w:pPr>
      <w:r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 xml:space="preserve">Proposal 1: It’s unreasonable to use NAS layer S&amp;F monitoring list for relaxation of idle mode operations, e.g., to let UE stop Paging monitoring </w:t>
      </w:r>
      <w:r w:rsidR="00513193"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 xml:space="preserve">in </w:t>
      </w:r>
      <w:r w:rsidRPr="00513193">
        <w:rPr>
          <w:rFonts w:ascii="Helvetica Neue" w:hAnsi="Helvetica Neue"/>
          <w:b/>
          <w:color w:val="111133"/>
          <w:spacing w:val="1"/>
          <w:szCs w:val="20"/>
          <w:shd w:val="clear" w:color="auto" w:fill="FFFFFF"/>
        </w:rPr>
        <w:t>the cell that is not within the S&amp;F monitoring list. RAN2 no longer needs to discuss this topic.</w:t>
      </w:r>
    </w:p>
    <w:p w:rsidR="00905B1F" w:rsidRDefault="00905B1F" w:rsidP="00905B1F">
      <w:pPr>
        <w:pStyle w:val="20"/>
        <w:numPr>
          <w:ilvl w:val="1"/>
          <w:numId w:val="1"/>
        </w:numPr>
        <w:spacing w:before="120" w:after="120"/>
        <w:ind w:left="578" w:hanging="578"/>
        <w:rPr>
          <w:rFonts w:ascii="Arial" w:hAnsi="Arial" w:cs="Arial"/>
          <w:sz w:val="24"/>
          <w:szCs w:val="24"/>
        </w:rPr>
      </w:pPr>
      <w:r w:rsidRPr="00154C7F">
        <w:rPr>
          <w:rFonts w:ascii="Arial" w:hAnsi="Arial" w:cs="Arial"/>
          <w:sz w:val="24"/>
          <w:szCs w:val="24"/>
        </w:rPr>
        <w:t>Issue#</w:t>
      </w:r>
      <w:r w:rsidR="00513193">
        <w:rPr>
          <w:rFonts w:ascii="Arial" w:hAnsi="Arial" w:cs="Arial"/>
          <w:sz w:val="24"/>
          <w:szCs w:val="24"/>
        </w:rPr>
        <w:t>2</w:t>
      </w:r>
      <w:r w:rsidRPr="00154C7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13193">
        <w:rPr>
          <w:rFonts w:ascii="Arial" w:hAnsi="Arial" w:cs="Arial"/>
          <w:sz w:val="24"/>
          <w:szCs w:val="24"/>
        </w:rPr>
        <w:t>S</w:t>
      </w:r>
      <w:r w:rsidR="00513193" w:rsidRPr="00513193">
        <w:rPr>
          <w:rFonts w:ascii="Arial" w:hAnsi="Arial" w:cs="Arial"/>
          <w:sz w:val="24"/>
          <w:szCs w:val="24"/>
        </w:rPr>
        <w:t>upport of PWS in TN and NW indication</w:t>
      </w:r>
    </w:p>
    <w:p w:rsidR="00905B1F" w:rsidRDefault="00905B1F" w:rsidP="00917B25">
      <w:pPr>
        <w:spacing w:before="40" w:after="100"/>
      </w:pPr>
      <w:r w:rsidRPr="00917B25">
        <w:t xml:space="preserve">In the </w:t>
      </w:r>
      <w:r w:rsidR="00FA1EDA" w:rsidRPr="00917B25">
        <w:t>[</w:t>
      </w:r>
      <w:r w:rsidRPr="00917B25">
        <w:t>post-RAN2#131</w:t>
      </w:r>
      <w:r w:rsidR="00917B25">
        <w:t>-309</w:t>
      </w:r>
      <w:r w:rsidR="00FA1EDA" w:rsidRPr="00917B25">
        <w:t>]</w:t>
      </w:r>
      <w:r w:rsidRPr="00917B25">
        <w:t xml:space="preserve"> email discussion for UE capability, for PWS support, there was a discussion on whether UE capability for supporting acceptable cell is needed. </w:t>
      </w:r>
      <w:r w:rsidR="00513193">
        <w:t>Based on</w:t>
      </w:r>
      <w:r w:rsidRPr="00917B25">
        <w:t xml:space="preserve"> the companies’ views, later the Rapp’s proposal is that, no need of a UE capability but can adding</w:t>
      </w:r>
      <w:r w:rsidR="00FA1EDA" w:rsidRPr="00917B25">
        <w:t xml:space="preserve"> “It is optional for a PWS-capable NB-IoT UE to support the reception of PWS message on an acceptable cell”</w:t>
      </w:r>
      <w:r w:rsidRPr="00917B25">
        <w:t xml:space="preserve"> </w:t>
      </w:r>
      <w:r w:rsidR="00FA1EDA" w:rsidRPr="00917B25">
        <w:t>in the description of UE capability “</w:t>
      </w:r>
      <w:r w:rsidR="00FA1EDA" w:rsidRPr="00513193">
        <w:rPr>
          <w:i/>
        </w:rPr>
        <w:t>pws-Support-r19</w:t>
      </w:r>
      <w:r w:rsidR="00FA1EDA" w:rsidRPr="00917B25">
        <w:t>”.</w:t>
      </w:r>
    </w:p>
    <w:p w:rsidR="00513193" w:rsidRPr="00917B25" w:rsidRDefault="00513193" w:rsidP="00513193">
      <w:pPr>
        <w:snapToGrid w:val="0"/>
        <w:spacing w:after="0" w:line="240" w:lineRule="auto"/>
      </w:pPr>
    </w:p>
    <w:p w:rsidR="00513193" w:rsidRDefault="00FA1EDA" w:rsidP="00513193">
      <w:pPr>
        <w:spacing w:after="100"/>
        <w:rPr>
          <w:rFonts w:eastAsia="Malgun Gothic" w:cs="Times New Roman"/>
          <w:szCs w:val="20"/>
          <w:lang w:val="en-GB" w:eastAsia="x-none"/>
        </w:rPr>
      </w:pPr>
      <w:r w:rsidRPr="00917B25">
        <w:t>Moreover, company indicated another issue about whether PWS capable UE supports acceptable cell in NB-IoT TN.</w:t>
      </w:r>
      <w:r w:rsidR="00513193">
        <w:t xml:space="preserve"> And if</w:t>
      </w:r>
      <w:r w:rsidR="00513193">
        <w:rPr>
          <w:rFonts w:eastAsia="Malgun Gothic" w:cs="Times New Roman"/>
          <w:szCs w:val="20"/>
          <w:lang w:val="en-GB" w:eastAsia="x-none"/>
        </w:rPr>
        <w:t xml:space="preserve"> acceptable cell is to be supported for TN, considering there are already deployed NB-IoT networks that will never intend to support PWS, a network indication of support of PWS is needed to prevent UEs camping on cells that will not support PWS broadcasting. </w:t>
      </w:r>
    </w:p>
    <w:p w:rsidR="00513193" w:rsidRDefault="00513193" w:rsidP="00513193">
      <w:r>
        <w:rPr>
          <w:rFonts w:eastAsia="Malgun Gothic" w:cs="Times New Roman"/>
          <w:szCs w:val="20"/>
          <w:lang w:val="en-GB" w:eastAsia="x-none"/>
        </w:rPr>
        <w:t>Per our understanding, f</w:t>
      </w:r>
      <w:r>
        <w:t xml:space="preserve">rom spec and signaling aspect, it’s no need to </w:t>
      </w:r>
      <w:r w:rsidR="006E3723">
        <w:t>restrict</w:t>
      </w:r>
      <w:r>
        <w:t xml:space="preserve"> that support of PWS and </w:t>
      </w:r>
      <w:r w:rsidRPr="00917B25">
        <w:t>acceptable cell</w:t>
      </w:r>
      <w:r>
        <w:t xml:space="preserve"> is only for NTN.</w:t>
      </w:r>
      <w:r w:rsidRPr="00513193">
        <w:rPr>
          <w:rFonts w:eastAsia="Malgun Gothic" w:cs="Times New Roman"/>
          <w:szCs w:val="20"/>
          <w:lang w:val="en-GB" w:eastAsia="x-none"/>
        </w:rPr>
        <w:t xml:space="preserve"> </w:t>
      </w:r>
      <w:r>
        <w:rPr>
          <w:rFonts w:eastAsia="Malgun Gothic" w:cs="Times New Roman"/>
          <w:szCs w:val="20"/>
          <w:lang w:val="en-GB" w:eastAsia="x-none"/>
        </w:rPr>
        <w:t xml:space="preserve">Whether </w:t>
      </w:r>
      <w:r w:rsidRPr="00917B25">
        <w:t>PWS</w:t>
      </w:r>
      <w:r>
        <w:t xml:space="preserve"> can be supported for TN can be left to NW and UE implementation, e.g., whether SIB10~12-NB messages can be broadcast from NB-IoT TN can be left to TN implementation. </w:t>
      </w:r>
    </w:p>
    <w:p w:rsidR="00FA1EDA" w:rsidRDefault="00513193" w:rsidP="00513193">
      <w:pPr>
        <w:rPr>
          <w:rFonts w:ascii="Helvetica Neue" w:hAnsi="Helvetica Neue"/>
          <w:color w:val="111133"/>
          <w:spacing w:val="1"/>
          <w:shd w:val="clear" w:color="auto" w:fill="FFFFFF"/>
        </w:rPr>
      </w:pPr>
      <w:r>
        <w:t xml:space="preserve">However, we don’t think it’s reasonable to </w:t>
      </w:r>
      <w:r>
        <w:rPr>
          <w:rFonts w:eastAsia="Malgun Gothic" w:cs="Times New Roman"/>
          <w:szCs w:val="20"/>
          <w:lang w:val="en-GB" w:eastAsia="x-none"/>
        </w:rPr>
        <w:t>prevent UEs from camping on cells that will not support PWS broadcasting. Considering the e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>mergency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 xml:space="preserve"> alerts occur sporadically, incidentally, and 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>is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 xml:space="preserve"> the very rare case, under any 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>scenario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 xml:space="preserve">, a UE must not refrain from camping on a network 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>only because it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 xml:space="preserve"> does not support 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>PWS</w:t>
      </w:r>
      <w:r w:rsidR="006E3723">
        <w:rPr>
          <w:rFonts w:eastAsia="Malgun Gothic" w:cs="Times New Roman"/>
          <w:szCs w:val="20"/>
          <w:lang w:val="en-GB" w:eastAsia="x-none"/>
        </w:rPr>
        <w:t xml:space="preserve"> provision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>.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 xml:space="preserve"> Such cell may still can provide normal service to the UE. Based on such thought, there is no need to introduce any kind of NW indication about PWS</w:t>
      </w:r>
      <w:r w:rsidR="006E3723">
        <w:rPr>
          <w:rFonts w:eastAsia="Malgun Gothic" w:cs="Times New Roman"/>
          <w:szCs w:val="20"/>
          <w:lang w:val="en-GB" w:eastAsia="x-none"/>
        </w:rPr>
        <w:t xml:space="preserve"> broadcasting</w:t>
      </w:r>
      <w:r w:rsidR="006E3723">
        <w:rPr>
          <w:rFonts w:ascii="Helvetica Neue" w:hAnsi="Helvetica Neue"/>
          <w:color w:val="111133"/>
          <w:spacing w:val="1"/>
          <w:shd w:val="clear" w:color="auto" w:fill="FFFFFF"/>
        </w:rPr>
        <w:t>.</w:t>
      </w:r>
    </w:p>
    <w:p w:rsidR="006E3723" w:rsidRPr="006E3723" w:rsidRDefault="006E3723" w:rsidP="00513193">
      <w:pPr>
        <w:rPr>
          <w:b/>
        </w:rPr>
      </w:pP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Proposal 2a: </w:t>
      </w:r>
      <w:r w:rsidRPr="006E3723">
        <w:rPr>
          <w:rFonts w:eastAsia="Malgun Gothic" w:cs="Times New Roman"/>
          <w:b/>
          <w:szCs w:val="20"/>
          <w:lang w:val="en-GB" w:eastAsia="x-none"/>
        </w:rPr>
        <w:t xml:space="preserve">Whether </w:t>
      </w:r>
      <w:r w:rsidRPr="006E3723">
        <w:rPr>
          <w:b/>
        </w:rPr>
        <w:t xml:space="preserve">PWS can be supported for TN can be left to NW and UE implementation, e.g., whether SIB10~12-NB messages can be broadcast from NB-IoT TN can be left to TN implementation. </w:t>
      </w:r>
    </w:p>
    <w:p w:rsidR="006E3723" w:rsidRPr="006E3723" w:rsidRDefault="006E3723" w:rsidP="006E3723">
      <w:pPr>
        <w:rPr>
          <w:rFonts w:ascii="Helvetica Neue" w:hAnsi="Helvetica Neue"/>
          <w:b/>
          <w:color w:val="111133"/>
          <w:spacing w:val="1"/>
          <w:shd w:val="clear" w:color="auto" w:fill="FFFFFF"/>
        </w:rPr>
      </w:pPr>
      <w:r w:rsidRPr="006E3723">
        <w:rPr>
          <w:b/>
        </w:rPr>
        <w:t xml:space="preserve">Proposal 2b: </w:t>
      </w: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Under any scenario, a UE must not refrain from camping on a network only because </w:t>
      </w:r>
      <w:r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it </w:t>
      </w: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>does not support PWS provision. There is also no need to introduce any kind of NW indication about PWS</w:t>
      </w:r>
      <w:r w:rsidRPr="006E3723">
        <w:rPr>
          <w:rFonts w:eastAsia="Malgun Gothic" w:cs="Times New Roman"/>
          <w:b/>
          <w:szCs w:val="20"/>
          <w:lang w:val="en-GB" w:eastAsia="x-none"/>
        </w:rPr>
        <w:t xml:space="preserve"> broadcasting</w:t>
      </w: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>.</w:t>
      </w:r>
    </w:p>
    <w:p w:rsidR="00911F6F" w:rsidRDefault="007D2041">
      <w:pPr>
        <w:pStyle w:val="1"/>
        <w:rPr>
          <w:rFonts w:cs="Arial"/>
          <w:b/>
          <w:bCs/>
          <w:lang w:val="en-US"/>
        </w:rPr>
      </w:pPr>
      <w:bookmarkStart w:id="39" w:name="_Hlk83889312"/>
      <w:bookmarkStart w:id="40" w:name="_Hlk83889356"/>
      <w:r>
        <w:rPr>
          <w:rFonts w:cs="Arial"/>
          <w:b/>
          <w:bCs/>
          <w:lang w:val="en-US"/>
        </w:rPr>
        <w:t>Conclusion</w:t>
      </w:r>
    </w:p>
    <w:p w:rsidR="00911F6F" w:rsidRDefault="007D2041">
      <w:pPr>
        <w:spacing w:after="120"/>
        <w:rPr>
          <w:rFonts w:eastAsia="等线"/>
          <w:szCs w:val="20"/>
        </w:rPr>
      </w:pPr>
      <w:r>
        <w:rPr>
          <w:rFonts w:eastAsia="等线"/>
          <w:szCs w:val="20"/>
        </w:rPr>
        <w:t>Based on the above analysis, the following proposals are given:</w:t>
      </w:r>
    </w:p>
    <w:p w:rsidR="00513193" w:rsidRDefault="00513193" w:rsidP="00513193">
      <w:pPr>
        <w:spacing w:before="40" w:after="100"/>
        <w:rPr>
          <w:rFonts w:ascii="Helvetica Neue" w:hAnsi="Helvetica Neue"/>
          <w:b/>
          <w:color w:val="111133"/>
          <w:spacing w:val="1"/>
          <w:shd w:val="clear" w:color="auto" w:fill="FFFFFF"/>
        </w:rPr>
      </w:pPr>
      <w:r w:rsidRPr="0026703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Observation 1: </w:t>
      </w:r>
      <w:r w:rsidRPr="00267033">
        <w:rPr>
          <w:rFonts w:eastAsia="等线"/>
          <w:b/>
          <w:lang w:eastAsia="zh-CN"/>
        </w:rPr>
        <w:t>Even from NAS layer perspective, the</w:t>
      </w:r>
      <w:r w:rsidRPr="00267033">
        <w:rPr>
          <w:rFonts w:eastAsia="Times New Roman"/>
          <w:b/>
        </w:rPr>
        <w:t xml:space="preserve"> </w:t>
      </w:r>
      <w:r w:rsidRPr="00267033">
        <w:rPr>
          <w:b/>
          <w:szCs w:val="20"/>
        </w:rPr>
        <w:t>S&amp;F Wait Timer</w:t>
      </w:r>
      <w:r w:rsidRPr="00267033">
        <w:rPr>
          <w:rFonts w:eastAsia="等线"/>
          <w:b/>
          <w:lang w:eastAsia="zh-CN"/>
        </w:rPr>
        <w:t xml:space="preserve"> and </w:t>
      </w:r>
      <w:r w:rsidRPr="00267033">
        <w:rPr>
          <w:b/>
          <w:szCs w:val="20"/>
        </w:rPr>
        <w:t xml:space="preserve">S&amp;F Monitoring List would not </w:t>
      </w:r>
      <w:r>
        <w:rPr>
          <w:b/>
          <w:szCs w:val="20"/>
        </w:rPr>
        <w:t xml:space="preserve">always </w:t>
      </w:r>
      <w:r w:rsidRPr="00267033">
        <w:rPr>
          <w:b/>
          <w:szCs w:val="20"/>
        </w:rPr>
        <w:t xml:space="preserve">restrict UE from triggering another NAS procedure, especially if </w:t>
      </w:r>
      <w:r>
        <w:rPr>
          <w:rFonts w:eastAsia="等线"/>
          <w:b/>
          <w:lang w:eastAsia="zh-CN"/>
        </w:rPr>
        <w:t>these information</w:t>
      </w:r>
      <w:r w:rsidRPr="00267033">
        <w:rPr>
          <w:b/>
          <w:szCs w:val="20"/>
        </w:rPr>
        <w:t xml:space="preserve"> are received from NAS signaling of a successful NAS procedure. Then l</w:t>
      </w:r>
      <w:r w:rsidRPr="00267033">
        <w:rPr>
          <w:rFonts w:ascii="Helvetica Neue" w:hAnsi="Helvetica Neue"/>
          <w:b/>
          <w:color w:val="111133"/>
          <w:spacing w:val="1"/>
          <w:shd w:val="clear" w:color="auto" w:fill="FFFFFF"/>
        </w:rPr>
        <w:t>et alone using th</w:t>
      </w:r>
      <w:r>
        <w:rPr>
          <w:rFonts w:ascii="Helvetica Neue" w:hAnsi="Helvetica Neue"/>
          <w:b/>
          <w:color w:val="111133"/>
          <w:spacing w:val="1"/>
          <w:shd w:val="clear" w:color="auto" w:fill="FFFFFF"/>
        </w:rPr>
        <w:t>ese</w:t>
      </w:r>
      <w:r w:rsidRPr="0026703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 information to impose restrictions on the behavior</w:t>
      </w:r>
      <w:r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 of the </w:t>
      </w:r>
      <w:r w:rsidRPr="00267033">
        <w:rPr>
          <w:rFonts w:ascii="Helvetica Neue" w:hAnsi="Helvetica Neue"/>
          <w:b/>
          <w:color w:val="111133"/>
          <w:spacing w:val="1"/>
          <w:shd w:val="clear" w:color="auto" w:fill="FFFFFF"/>
        </w:rPr>
        <w:t>AS layer.</w:t>
      </w:r>
    </w:p>
    <w:p w:rsidR="00513193" w:rsidRPr="00267033" w:rsidRDefault="00513193" w:rsidP="00513193">
      <w:pPr>
        <w:spacing w:before="40" w:after="100"/>
        <w:rPr>
          <w:rFonts w:ascii="Helvetica Neue" w:hAnsi="Helvetica Neue"/>
          <w:b/>
          <w:color w:val="111133"/>
          <w:spacing w:val="1"/>
          <w:shd w:val="clear" w:color="auto" w:fill="FFFFFF"/>
        </w:rPr>
      </w:pPr>
      <w:r>
        <w:rPr>
          <w:rFonts w:ascii="Helvetica Neue" w:hAnsi="Helvetica Neue"/>
          <w:b/>
          <w:color w:val="111133"/>
          <w:spacing w:val="1"/>
          <w:shd w:val="clear" w:color="auto" w:fill="FFFFFF"/>
        </w:rPr>
        <w:lastRenderedPageBreak/>
        <w:t>Proposal 1: It’s unreasonable to u</w:t>
      </w:r>
      <w:r w:rsidRPr="0026703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se NAS layer S&amp;F monitoring list for relaxation of idle mode operations, e.g., to let UE stop Paging monitoring </w:t>
      </w:r>
      <w:r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in </w:t>
      </w:r>
      <w:r w:rsidRPr="00267033">
        <w:rPr>
          <w:rFonts w:ascii="Helvetica Neue" w:hAnsi="Helvetica Neue"/>
          <w:b/>
          <w:color w:val="111133"/>
          <w:spacing w:val="1"/>
          <w:shd w:val="clear" w:color="auto" w:fill="FFFFFF"/>
        </w:rPr>
        <w:t>the cell that is not within the S&amp;F monitoring list. RAN2 no longer needs to discuss this topic.</w:t>
      </w:r>
    </w:p>
    <w:p w:rsidR="006E3723" w:rsidRPr="006E3723" w:rsidRDefault="006E3723" w:rsidP="006E3723">
      <w:pPr>
        <w:rPr>
          <w:b/>
        </w:rPr>
      </w:pP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Proposal 2a: </w:t>
      </w:r>
      <w:r w:rsidRPr="006E3723">
        <w:rPr>
          <w:rFonts w:eastAsia="Malgun Gothic" w:cs="Times New Roman"/>
          <w:b/>
          <w:szCs w:val="20"/>
          <w:lang w:val="en-GB" w:eastAsia="x-none"/>
        </w:rPr>
        <w:t xml:space="preserve">Whether </w:t>
      </w:r>
      <w:r w:rsidRPr="006E3723">
        <w:rPr>
          <w:b/>
        </w:rPr>
        <w:t xml:space="preserve">PWS can be supported for TN can be left to NW and UE implementation, e.g., whether SIB10~12-NB messages can be broadcast from NB-IoT TN can be left to TN implementation. </w:t>
      </w:r>
    </w:p>
    <w:p w:rsidR="00513193" w:rsidRPr="006E3723" w:rsidRDefault="006E3723" w:rsidP="006E3723">
      <w:pPr>
        <w:rPr>
          <w:rFonts w:ascii="Helvetica Neue" w:hAnsi="Helvetica Neue"/>
          <w:b/>
          <w:color w:val="111133"/>
          <w:spacing w:val="1"/>
          <w:shd w:val="clear" w:color="auto" w:fill="FFFFFF"/>
        </w:rPr>
      </w:pPr>
      <w:r w:rsidRPr="006E3723">
        <w:rPr>
          <w:b/>
        </w:rPr>
        <w:t xml:space="preserve">Proposal 2b: </w:t>
      </w: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Under any scenario, a UE must not refrain from camping on a network only because </w:t>
      </w:r>
      <w:r>
        <w:rPr>
          <w:rFonts w:ascii="Helvetica Neue" w:hAnsi="Helvetica Neue"/>
          <w:b/>
          <w:color w:val="111133"/>
          <w:spacing w:val="1"/>
          <w:shd w:val="clear" w:color="auto" w:fill="FFFFFF"/>
        </w:rPr>
        <w:t xml:space="preserve">it </w:t>
      </w: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>does not support PWS provision. There is also no need to introduce any kind of NW indication about PWS</w:t>
      </w:r>
      <w:r w:rsidRPr="006E3723">
        <w:rPr>
          <w:rFonts w:eastAsia="Malgun Gothic" w:cs="Times New Roman"/>
          <w:b/>
          <w:szCs w:val="20"/>
          <w:lang w:val="en-GB" w:eastAsia="x-none"/>
        </w:rPr>
        <w:t xml:space="preserve"> broadcasting</w:t>
      </w:r>
      <w:r w:rsidRPr="006E3723">
        <w:rPr>
          <w:rFonts w:ascii="Helvetica Neue" w:hAnsi="Helvetica Neue"/>
          <w:b/>
          <w:color w:val="111133"/>
          <w:spacing w:val="1"/>
          <w:shd w:val="clear" w:color="auto" w:fill="FFFFFF"/>
        </w:rPr>
        <w:t>.</w:t>
      </w:r>
    </w:p>
    <w:bookmarkEnd w:id="39"/>
    <w:bookmarkEnd w:id="40"/>
    <w:p w:rsidR="00911F6F" w:rsidRDefault="007D2041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Reference</w:t>
      </w:r>
    </w:p>
    <w:p w:rsidR="00911F6F" w:rsidRDefault="007D2041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[1] RP-242397</w:t>
      </w:r>
      <w:r>
        <w:rPr>
          <w:rFonts w:eastAsia="等线" w:hint="eastAsia"/>
          <w:szCs w:val="21"/>
          <w:lang w:eastAsia="zh-CN"/>
        </w:rPr>
        <w:t>,</w:t>
      </w:r>
      <w:r>
        <w:rPr>
          <w:szCs w:val="21"/>
        </w:rPr>
        <w:t xml:space="preserve"> Revised WID on Non-Terrestrial Networks (NTN) for Internet of Things (IoT) Phase 3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MediaTek Inc</w:t>
      </w:r>
      <w:r>
        <w:rPr>
          <w:rFonts w:hint="eastAsia"/>
          <w:szCs w:val="21"/>
        </w:rPr>
        <w:t>.</w:t>
      </w:r>
      <w:r>
        <w:rPr>
          <w:szCs w:val="21"/>
        </w:rPr>
        <w:t>, RAN#105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September, 2024</w:t>
      </w:r>
    </w:p>
    <w:p w:rsidR="004D6E44" w:rsidRDefault="004D6E44" w:rsidP="005475A5">
      <w:pPr>
        <w:jc w:val="both"/>
        <w:rPr>
          <w:szCs w:val="21"/>
        </w:rPr>
      </w:pPr>
      <w:r>
        <w:rPr>
          <w:lang w:val="en-GB"/>
        </w:rPr>
        <w:t xml:space="preserve">[2] </w:t>
      </w:r>
      <w:r>
        <w:rPr>
          <w:szCs w:val="21"/>
        </w:rPr>
        <w:t>RP-250472, Revised WI: Non-Terrestrial Networks (NTN) for Internet of Things (IoT) Phase 3, MediaTek Inc. March, 2025</w:t>
      </w:r>
    </w:p>
    <w:sectPr w:rsidR="004D6E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C4F" w:rsidRDefault="00382C4F">
      <w:pPr>
        <w:spacing w:line="240" w:lineRule="auto"/>
      </w:pPr>
      <w:r>
        <w:separator/>
      </w:r>
    </w:p>
  </w:endnote>
  <w:endnote w:type="continuationSeparator" w:id="0">
    <w:p w:rsidR="00382C4F" w:rsidRDefault="00382C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苹方-简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14" w:rsidRDefault="0026781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14" w:rsidRDefault="00267814">
    <w:pPr>
      <w:pStyle w:val="a7"/>
      <w:tabs>
        <w:tab w:val="center" w:pos="4820"/>
        <w:tab w:val="right" w:pos="9639"/>
      </w:tabs>
      <w:jc w:val="left"/>
    </w:pPr>
    <w:r>
      <w:tab/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PAGE </w:instrText>
    </w:r>
    <w:r>
      <w:rPr>
        <w:rStyle w:val="af0"/>
        <w:rFonts w:eastAsiaTheme="majorEastAsia"/>
      </w:rPr>
      <w:fldChar w:fldCharType="separate"/>
    </w:r>
    <w:r w:rsidR="00812F84">
      <w:rPr>
        <w:rStyle w:val="af0"/>
        <w:rFonts w:eastAsiaTheme="majorEastAsia"/>
        <w:noProof/>
      </w:rPr>
      <w:t>1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>/</w:t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NUMPAGES </w:instrText>
    </w:r>
    <w:r>
      <w:rPr>
        <w:rStyle w:val="af0"/>
        <w:rFonts w:eastAsiaTheme="majorEastAsia"/>
      </w:rPr>
      <w:fldChar w:fldCharType="separate"/>
    </w:r>
    <w:r w:rsidR="00812F84">
      <w:rPr>
        <w:rStyle w:val="af0"/>
        <w:rFonts w:eastAsiaTheme="majorEastAsia"/>
        <w:noProof/>
      </w:rPr>
      <w:t>5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14" w:rsidRDefault="002678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C4F" w:rsidRDefault="00382C4F">
      <w:pPr>
        <w:spacing w:after="0"/>
      </w:pPr>
      <w:r>
        <w:separator/>
      </w:r>
    </w:p>
  </w:footnote>
  <w:footnote w:type="continuationSeparator" w:id="0">
    <w:p w:rsidR="00382C4F" w:rsidRDefault="00382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14" w:rsidRDefault="002678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14" w:rsidRDefault="0026781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14" w:rsidRDefault="0026781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A97AC6D"/>
    <w:multiLevelType w:val="multilevel"/>
    <w:tmpl w:val="8A97AC6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B6279"/>
    <w:multiLevelType w:val="multilevel"/>
    <w:tmpl w:val="FFFB627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DA6302"/>
    <w:multiLevelType w:val="multilevel"/>
    <w:tmpl w:val="03DA6302"/>
    <w:lvl w:ilvl="0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93D56"/>
    <w:multiLevelType w:val="multilevel"/>
    <w:tmpl w:val="0BD93D56"/>
    <w:lvl w:ilvl="0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036B7E"/>
    <w:multiLevelType w:val="hybridMultilevel"/>
    <w:tmpl w:val="36DE381C"/>
    <w:lvl w:ilvl="0" w:tplc="81E839C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6260EF"/>
    <w:multiLevelType w:val="hybridMultilevel"/>
    <w:tmpl w:val="1D78E5A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553A9"/>
    <w:multiLevelType w:val="hybridMultilevel"/>
    <w:tmpl w:val="1E2CE42E"/>
    <w:lvl w:ilvl="0" w:tplc="0409000F">
      <w:start w:val="1"/>
      <w:numFmt w:val="decimal"/>
      <w:lvlText w:val="%1."/>
      <w:lvlJc w:val="left"/>
      <w:pPr>
        <w:ind w:left="1679" w:hanging="420"/>
      </w:p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2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7795D2D"/>
    <w:multiLevelType w:val="multilevel"/>
    <w:tmpl w:val="8A97AC6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CE42FAC"/>
    <w:multiLevelType w:val="hybridMultilevel"/>
    <w:tmpl w:val="1E2CE42E"/>
    <w:lvl w:ilvl="0" w:tplc="0409000F">
      <w:start w:val="1"/>
      <w:numFmt w:val="decimal"/>
      <w:lvlText w:val="%1."/>
      <w:lvlJc w:val="left"/>
      <w:pPr>
        <w:ind w:left="1679" w:hanging="420"/>
      </w:p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6" w15:restartNumberingAfterBreak="0">
    <w:nsid w:val="48356F47"/>
    <w:multiLevelType w:val="hybridMultilevel"/>
    <w:tmpl w:val="A9824FF4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E20B7A"/>
    <w:multiLevelType w:val="multilevel"/>
    <w:tmpl w:val="8A97AC6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F85F23"/>
    <w:multiLevelType w:val="multilevel"/>
    <w:tmpl w:val="55F85F23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8ABC7"/>
    <w:multiLevelType w:val="multilevel"/>
    <w:tmpl w:val="5A68AB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941DCB"/>
    <w:multiLevelType w:val="hybridMultilevel"/>
    <w:tmpl w:val="57664E8C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54311"/>
    <w:multiLevelType w:val="hybridMultilevel"/>
    <w:tmpl w:val="34D6713A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4"/>
  </w:num>
  <w:num w:numId="4">
    <w:abstractNumId w:val="18"/>
  </w:num>
  <w:num w:numId="5">
    <w:abstractNumId w:val="27"/>
  </w:num>
  <w:num w:numId="6">
    <w:abstractNumId w:val="1"/>
  </w:num>
  <w:num w:numId="7">
    <w:abstractNumId w:val="3"/>
  </w:num>
  <w:num w:numId="8">
    <w:abstractNumId w:val="29"/>
  </w:num>
  <w:num w:numId="9">
    <w:abstractNumId w:val="12"/>
  </w:num>
  <w:num w:numId="10">
    <w:abstractNumId w:val="30"/>
  </w:num>
  <w:num w:numId="11">
    <w:abstractNumId w:val="10"/>
  </w:num>
  <w:num w:numId="12">
    <w:abstractNumId w:val="20"/>
  </w:num>
  <w:num w:numId="13">
    <w:abstractNumId w:val="19"/>
  </w:num>
  <w:num w:numId="14">
    <w:abstractNumId w:val="21"/>
  </w:num>
  <w:num w:numId="15">
    <w:abstractNumId w:val="2"/>
  </w:num>
  <w:num w:numId="16">
    <w:abstractNumId w:val="22"/>
  </w:num>
  <w:num w:numId="17">
    <w:abstractNumId w:val="0"/>
  </w:num>
  <w:num w:numId="18">
    <w:abstractNumId w:val="4"/>
  </w:num>
  <w:num w:numId="19">
    <w:abstractNumId w:val="17"/>
  </w:num>
  <w:num w:numId="20">
    <w:abstractNumId w:val="6"/>
  </w:num>
  <w:num w:numId="21">
    <w:abstractNumId w:val="8"/>
  </w:num>
  <w:num w:numId="22">
    <w:abstractNumId w:val="25"/>
  </w:num>
  <w:num w:numId="23">
    <w:abstractNumId w:val="24"/>
  </w:num>
  <w:num w:numId="24">
    <w:abstractNumId w:val="16"/>
  </w:num>
  <w:num w:numId="25">
    <w:abstractNumId w:val="31"/>
  </w:num>
  <w:num w:numId="26">
    <w:abstractNumId w:val="9"/>
  </w:num>
  <w:num w:numId="27">
    <w:abstractNumId w:val="26"/>
  </w:num>
  <w:num w:numId="28">
    <w:abstractNumId w:val="9"/>
  </w:num>
  <w:num w:numId="29">
    <w:abstractNumId w:val="9"/>
  </w:num>
  <w:num w:numId="30">
    <w:abstractNumId w:val="13"/>
  </w:num>
  <w:num w:numId="31">
    <w:abstractNumId w:val="5"/>
  </w:num>
  <w:num w:numId="32">
    <w:abstractNumId w:val="15"/>
  </w:num>
  <w:num w:numId="33">
    <w:abstractNumId w:val="11"/>
  </w:num>
  <w:num w:numId="34">
    <w:abstractNumId w:val="9"/>
  </w:num>
  <w:num w:numId="35">
    <w:abstractNumId w:val="9"/>
  </w:num>
  <w:num w:numId="36">
    <w:abstractNumId w:val="23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8FFB1FF2"/>
    <w:rsid w:val="967C0B3A"/>
    <w:rsid w:val="97BF9B1B"/>
    <w:rsid w:val="9BAE45FC"/>
    <w:rsid w:val="9BBE5A52"/>
    <w:rsid w:val="9DF72ACD"/>
    <w:rsid w:val="9F6D291A"/>
    <w:rsid w:val="A3DE6C07"/>
    <w:rsid w:val="A47762AF"/>
    <w:rsid w:val="AAD38468"/>
    <w:rsid w:val="ABEE53F4"/>
    <w:rsid w:val="AD3FF156"/>
    <w:rsid w:val="ADF529E6"/>
    <w:rsid w:val="AEFD8C93"/>
    <w:rsid w:val="AFB67275"/>
    <w:rsid w:val="AFCF57E0"/>
    <w:rsid w:val="B3D66F66"/>
    <w:rsid w:val="B55F2558"/>
    <w:rsid w:val="B57E36BC"/>
    <w:rsid w:val="B5BF6983"/>
    <w:rsid w:val="B5FB8270"/>
    <w:rsid w:val="B7FB6D21"/>
    <w:rsid w:val="B7FC675C"/>
    <w:rsid w:val="BA7B23C6"/>
    <w:rsid w:val="BB3FB676"/>
    <w:rsid w:val="BB6C1E6C"/>
    <w:rsid w:val="BBFBAB16"/>
    <w:rsid w:val="BCF5EDDE"/>
    <w:rsid w:val="BDE7A99F"/>
    <w:rsid w:val="BDEE1441"/>
    <w:rsid w:val="BE77FE5B"/>
    <w:rsid w:val="BE7E8A05"/>
    <w:rsid w:val="BF3F4E4A"/>
    <w:rsid w:val="BF4B62F0"/>
    <w:rsid w:val="BF6F9743"/>
    <w:rsid w:val="BFF76D42"/>
    <w:rsid w:val="BFFF58BD"/>
    <w:rsid w:val="CA7D8BB1"/>
    <w:rsid w:val="CB91F186"/>
    <w:rsid w:val="CBFF8685"/>
    <w:rsid w:val="CDA94F37"/>
    <w:rsid w:val="CECFFA3B"/>
    <w:rsid w:val="CF4714AE"/>
    <w:rsid w:val="D37F4C68"/>
    <w:rsid w:val="D575FC31"/>
    <w:rsid w:val="D5DD735B"/>
    <w:rsid w:val="D6CFF969"/>
    <w:rsid w:val="D7BDEBFE"/>
    <w:rsid w:val="D7E72850"/>
    <w:rsid w:val="D7F6DA9A"/>
    <w:rsid w:val="D96B3EF2"/>
    <w:rsid w:val="D9A77203"/>
    <w:rsid w:val="DBF91EB3"/>
    <w:rsid w:val="DBFBC9BE"/>
    <w:rsid w:val="DDBB7F84"/>
    <w:rsid w:val="DDD642B2"/>
    <w:rsid w:val="DEAB5F2C"/>
    <w:rsid w:val="DF6ABEE3"/>
    <w:rsid w:val="DFBD1066"/>
    <w:rsid w:val="DFED06EF"/>
    <w:rsid w:val="DFEF7856"/>
    <w:rsid w:val="DFF71820"/>
    <w:rsid w:val="E4BF6A47"/>
    <w:rsid w:val="E4E4B7E6"/>
    <w:rsid w:val="E6F52A9B"/>
    <w:rsid w:val="E7FB9F7E"/>
    <w:rsid w:val="E7FDE193"/>
    <w:rsid w:val="E83D41F3"/>
    <w:rsid w:val="E9FB50B9"/>
    <w:rsid w:val="EB7EA3CC"/>
    <w:rsid w:val="EBFBD0A2"/>
    <w:rsid w:val="EBFD5431"/>
    <w:rsid w:val="ED5FB71C"/>
    <w:rsid w:val="EE7E23E4"/>
    <w:rsid w:val="EE7F493B"/>
    <w:rsid w:val="EFABA983"/>
    <w:rsid w:val="EFBF181B"/>
    <w:rsid w:val="EFCFF58F"/>
    <w:rsid w:val="EFDF358C"/>
    <w:rsid w:val="EFFBD068"/>
    <w:rsid w:val="EFFFDC73"/>
    <w:rsid w:val="F0F3E165"/>
    <w:rsid w:val="F26FCF08"/>
    <w:rsid w:val="F2FF8C5C"/>
    <w:rsid w:val="F63F3C85"/>
    <w:rsid w:val="F6759DE4"/>
    <w:rsid w:val="F6FC273B"/>
    <w:rsid w:val="F730F9B8"/>
    <w:rsid w:val="F73F8080"/>
    <w:rsid w:val="F75398F8"/>
    <w:rsid w:val="F77EAF5D"/>
    <w:rsid w:val="F79D2B10"/>
    <w:rsid w:val="F7D23560"/>
    <w:rsid w:val="F7FF1CD2"/>
    <w:rsid w:val="F9B7C2FB"/>
    <w:rsid w:val="F9BFB2A1"/>
    <w:rsid w:val="F9BFF11F"/>
    <w:rsid w:val="FADD67B2"/>
    <w:rsid w:val="FB4E9BD6"/>
    <w:rsid w:val="FB7F0317"/>
    <w:rsid w:val="FB7FDE0D"/>
    <w:rsid w:val="FBA3D0F8"/>
    <w:rsid w:val="FBB5B834"/>
    <w:rsid w:val="FBC3B071"/>
    <w:rsid w:val="FBE18A6A"/>
    <w:rsid w:val="FBEFE8AE"/>
    <w:rsid w:val="FBF2E76F"/>
    <w:rsid w:val="FC71C2BC"/>
    <w:rsid w:val="FCAE539F"/>
    <w:rsid w:val="FCBFAC46"/>
    <w:rsid w:val="FCCECD9C"/>
    <w:rsid w:val="FCF704CC"/>
    <w:rsid w:val="FCFB4383"/>
    <w:rsid w:val="FD6DF3B5"/>
    <w:rsid w:val="FDEE1816"/>
    <w:rsid w:val="FDEFD03F"/>
    <w:rsid w:val="FDFF4BA5"/>
    <w:rsid w:val="FE7E095C"/>
    <w:rsid w:val="FECF40C8"/>
    <w:rsid w:val="FEFB0F1E"/>
    <w:rsid w:val="FEFE0680"/>
    <w:rsid w:val="FF0BFF3C"/>
    <w:rsid w:val="FF6B5D5A"/>
    <w:rsid w:val="FF6F71A2"/>
    <w:rsid w:val="FF6FE865"/>
    <w:rsid w:val="FF773F42"/>
    <w:rsid w:val="FFCC92C0"/>
    <w:rsid w:val="FFCF8EED"/>
    <w:rsid w:val="FFD71BC2"/>
    <w:rsid w:val="FFD722E0"/>
    <w:rsid w:val="FFDD3EF7"/>
    <w:rsid w:val="FFDE381C"/>
    <w:rsid w:val="FFE5CEE6"/>
    <w:rsid w:val="FFE72FCF"/>
    <w:rsid w:val="FFEF958A"/>
    <w:rsid w:val="FFF12E3C"/>
    <w:rsid w:val="FFF6DF93"/>
    <w:rsid w:val="FFFB5AFD"/>
    <w:rsid w:val="FFFD2A82"/>
    <w:rsid w:val="FFFFE764"/>
    <w:rsid w:val="000010F0"/>
    <w:rsid w:val="00001A09"/>
    <w:rsid w:val="00001C67"/>
    <w:rsid w:val="00002739"/>
    <w:rsid w:val="0000383D"/>
    <w:rsid w:val="000056D3"/>
    <w:rsid w:val="00005C51"/>
    <w:rsid w:val="0000657C"/>
    <w:rsid w:val="000067E8"/>
    <w:rsid w:val="000075C7"/>
    <w:rsid w:val="00007650"/>
    <w:rsid w:val="000105C1"/>
    <w:rsid w:val="00010C3E"/>
    <w:rsid w:val="00010C67"/>
    <w:rsid w:val="000113BA"/>
    <w:rsid w:val="000120AB"/>
    <w:rsid w:val="00013A07"/>
    <w:rsid w:val="00016A20"/>
    <w:rsid w:val="00016D5B"/>
    <w:rsid w:val="00016DC0"/>
    <w:rsid w:val="000175E7"/>
    <w:rsid w:val="00020432"/>
    <w:rsid w:val="00020A3D"/>
    <w:rsid w:val="000221B6"/>
    <w:rsid w:val="000225A4"/>
    <w:rsid w:val="0002343A"/>
    <w:rsid w:val="000239EF"/>
    <w:rsid w:val="00023F9C"/>
    <w:rsid w:val="00024016"/>
    <w:rsid w:val="000249E1"/>
    <w:rsid w:val="00025038"/>
    <w:rsid w:val="00026F6F"/>
    <w:rsid w:val="00027251"/>
    <w:rsid w:val="00032107"/>
    <w:rsid w:val="00033032"/>
    <w:rsid w:val="00033569"/>
    <w:rsid w:val="00033D5F"/>
    <w:rsid w:val="000341FA"/>
    <w:rsid w:val="000348F1"/>
    <w:rsid w:val="00036E85"/>
    <w:rsid w:val="00037C41"/>
    <w:rsid w:val="0004125F"/>
    <w:rsid w:val="00043540"/>
    <w:rsid w:val="00045465"/>
    <w:rsid w:val="00046F4C"/>
    <w:rsid w:val="00047285"/>
    <w:rsid w:val="00050F0B"/>
    <w:rsid w:val="00051494"/>
    <w:rsid w:val="00051A26"/>
    <w:rsid w:val="000521E1"/>
    <w:rsid w:val="000545CE"/>
    <w:rsid w:val="00055158"/>
    <w:rsid w:val="00056E42"/>
    <w:rsid w:val="000572B4"/>
    <w:rsid w:val="00060B2D"/>
    <w:rsid w:val="000614F7"/>
    <w:rsid w:val="00061DEB"/>
    <w:rsid w:val="000623B3"/>
    <w:rsid w:val="00062C27"/>
    <w:rsid w:val="0006420A"/>
    <w:rsid w:val="00064A37"/>
    <w:rsid w:val="0006731A"/>
    <w:rsid w:val="00067D17"/>
    <w:rsid w:val="00070678"/>
    <w:rsid w:val="00070938"/>
    <w:rsid w:val="00071D03"/>
    <w:rsid w:val="00071E37"/>
    <w:rsid w:val="00073042"/>
    <w:rsid w:val="000730D5"/>
    <w:rsid w:val="00073C12"/>
    <w:rsid w:val="00074364"/>
    <w:rsid w:val="00074CFD"/>
    <w:rsid w:val="000753C5"/>
    <w:rsid w:val="000771DD"/>
    <w:rsid w:val="0007725F"/>
    <w:rsid w:val="00077B86"/>
    <w:rsid w:val="00077DA5"/>
    <w:rsid w:val="00081870"/>
    <w:rsid w:val="00081994"/>
    <w:rsid w:val="00081AE6"/>
    <w:rsid w:val="00081D37"/>
    <w:rsid w:val="000842E0"/>
    <w:rsid w:val="0008436C"/>
    <w:rsid w:val="000853D3"/>
    <w:rsid w:val="00086D11"/>
    <w:rsid w:val="00086EB5"/>
    <w:rsid w:val="0008742F"/>
    <w:rsid w:val="0009066D"/>
    <w:rsid w:val="00090E7D"/>
    <w:rsid w:val="00090F95"/>
    <w:rsid w:val="000920E8"/>
    <w:rsid w:val="000924E1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FE1"/>
    <w:rsid w:val="000A1CC2"/>
    <w:rsid w:val="000A2670"/>
    <w:rsid w:val="000A27E1"/>
    <w:rsid w:val="000A3704"/>
    <w:rsid w:val="000A6234"/>
    <w:rsid w:val="000A6C76"/>
    <w:rsid w:val="000B04C3"/>
    <w:rsid w:val="000B15DC"/>
    <w:rsid w:val="000B1D9A"/>
    <w:rsid w:val="000B3B95"/>
    <w:rsid w:val="000B42B4"/>
    <w:rsid w:val="000B438B"/>
    <w:rsid w:val="000B5B37"/>
    <w:rsid w:val="000C06F5"/>
    <w:rsid w:val="000C16CD"/>
    <w:rsid w:val="000C3465"/>
    <w:rsid w:val="000C3A72"/>
    <w:rsid w:val="000C48D3"/>
    <w:rsid w:val="000C4BD0"/>
    <w:rsid w:val="000C5681"/>
    <w:rsid w:val="000C5A4B"/>
    <w:rsid w:val="000D1402"/>
    <w:rsid w:val="000D247C"/>
    <w:rsid w:val="000D25C9"/>
    <w:rsid w:val="000D29E8"/>
    <w:rsid w:val="000D2DBB"/>
    <w:rsid w:val="000D41D8"/>
    <w:rsid w:val="000D623A"/>
    <w:rsid w:val="000E0F85"/>
    <w:rsid w:val="000E0F92"/>
    <w:rsid w:val="000E2AD8"/>
    <w:rsid w:val="000E4C61"/>
    <w:rsid w:val="000E5057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640"/>
    <w:rsid w:val="000F488C"/>
    <w:rsid w:val="000F7954"/>
    <w:rsid w:val="000F795D"/>
    <w:rsid w:val="001010B4"/>
    <w:rsid w:val="0010171A"/>
    <w:rsid w:val="00101CBA"/>
    <w:rsid w:val="00102562"/>
    <w:rsid w:val="0010309F"/>
    <w:rsid w:val="0010414B"/>
    <w:rsid w:val="00104155"/>
    <w:rsid w:val="0010435B"/>
    <w:rsid w:val="001043C2"/>
    <w:rsid w:val="00106904"/>
    <w:rsid w:val="00107346"/>
    <w:rsid w:val="00110026"/>
    <w:rsid w:val="00110056"/>
    <w:rsid w:val="001130B5"/>
    <w:rsid w:val="00113300"/>
    <w:rsid w:val="00113695"/>
    <w:rsid w:val="001139EC"/>
    <w:rsid w:val="00113AC3"/>
    <w:rsid w:val="001143D1"/>
    <w:rsid w:val="00114EB8"/>
    <w:rsid w:val="00115597"/>
    <w:rsid w:val="00117FB7"/>
    <w:rsid w:val="00121310"/>
    <w:rsid w:val="00121A48"/>
    <w:rsid w:val="00121D23"/>
    <w:rsid w:val="001226F1"/>
    <w:rsid w:val="001228CB"/>
    <w:rsid w:val="00122B13"/>
    <w:rsid w:val="0012647E"/>
    <w:rsid w:val="00126A1C"/>
    <w:rsid w:val="00127147"/>
    <w:rsid w:val="001276BE"/>
    <w:rsid w:val="00130FBC"/>
    <w:rsid w:val="00131796"/>
    <w:rsid w:val="00132758"/>
    <w:rsid w:val="001334E5"/>
    <w:rsid w:val="00134DB5"/>
    <w:rsid w:val="0013532E"/>
    <w:rsid w:val="0013673F"/>
    <w:rsid w:val="001415C3"/>
    <w:rsid w:val="001426F4"/>
    <w:rsid w:val="00143421"/>
    <w:rsid w:val="0014499E"/>
    <w:rsid w:val="00144F30"/>
    <w:rsid w:val="0014517C"/>
    <w:rsid w:val="00145D79"/>
    <w:rsid w:val="00150184"/>
    <w:rsid w:val="00150BFD"/>
    <w:rsid w:val="0015115B"/>
    <w:rsid w:val="001523D7"/>
    <w:rsid w:val="00152503"/>
    <w:rsid w:val="0015353E"/>
    <w:rsid w:val="00154287"/>
    <w:rsid w:val="00154C7F"/>
    <w:rsid w:val="00155734"/>
    <w:rsid w:val="00157AEA"/>
    <w:rsid w:val="00157B61"/>
    <w:rsid w:val="00157CDE"/>
    <w:rsid w:val="00157D6B"/>
    <w:rsid w:val="00160111"/>
    <w:rsid w:val="001604D3"/>
    <w:rsid w:val="00167163"/>
    <w:rsid w:val="00167782"/>
    <w:rsid w:val="0017137D"/>
    <w:rsid w:val="001713D1"/>
    <w:rsid w:val="00173B9C"/>
    <w:rsid w:val="00173C1C"/>
    <w:rsid w:val="00173EA4"/>
    <w:rsid w:val="00174ADF"/>
    <w:rsid w:val="00174ECF"/>
    <w:rsid w:val="00175F66"/>
    <w:rsid w:val="00177889"/>
    <w:rsid w:val="00180FDF"/>
    <w:rsid w:val="00181088"/>
    <w:rsid w:val="0018252D"/>
    <w:rsid w:val="00182F1F"/>
    <w:rsid w:val="001847FB"/>
    <w:rsid w:val="00185B74"/>
    <w:rsid w:val="00186C13"/>
    <w:rsid w:val="00187D5F"/>
    <w:rsid w:val="00190310"/>
    <w:rsid w:val="001913D3"/>
    <w:rsid w:val="0019194B"/>
    <w:rsid w:val="0019198C"/>
    <w:rsid w:val="001923D5"/>
    <w:rsid w:val="00192C85"/>
    <w:rsid w:val="0019384A"/>
    <w:rsid w:val="00195074"/>
    <w:rsid w:val="00195D5C"/>
    <w:rsid w:val="00196B7F"/>
    <w:rsid w:val="001A059E"/>
    <w:rsid w:val="001A0C26"/>
    <w:rsid w:val="001A1A34"/>
    <w:rsid w:val="001A2384"/>
    <w:rsid w:val="001A267C"/>
    <w:rsid w:val="001A41C1"/>
    <w:rsid w:val="001A443F"/>
    <w:rsid w:val="001A50E3"/>
    <w:rsid w:val="001A5BC9"/>
    <w:rsid w:val="001A62C5"/>
    <w:rsid w:val="001A67F2"/>
    <w:rsid w:val="001A7B56"/>
    <w:rsid w:val="001B0019"/>
    <w:rsid w:val="001B069E"/>
    <w:rsid w:val="001B1E4A"/>
    <w:rsid w:val="001B219F"/>
    <w:rsid w:val="001B33A0"/>
    <w:rsid w:val="001B3487"/>
    <w:rsid w:val="001B39B2"/>
    <w:rsid w:val="001B4294"/>
    <w:rsid w:val="001B4D70"/>
    <w:rsid w:val="001B5C8D"/>
    <w:rsid w:val="001C0431"/>
    <w:rsid w:val="001C2E50"/>
    <w:rsid w:val="001C382C"/>
    <w:rsid w:val="001C54F5"/>
    <w:rsid w:val="001C593F"/>
    <w:rsid w:val="001C5B38"/>
    <w:rsid w:val="001C6B53"/>
    <w:rsid w:val="001C7166"/>
    <w:rsid w:val="001D1369"/>
    <w:rsid w:val="001D217A"/>
    <w:rsid w:val="001D28F3"/>
    <w:rsid w:val="001D337A"/>
    <w:rsid w:val="001D4983"/>
    <w:rsid w:val="001D5574"/>
    <w:rsid w:val="001D5D5E"/>
    <w:rsid w:val="001D62CF"/>
    <w:rsid w:val="001D71F5"/>
    <w:rsid w:val="001E0C0A"/>
    <w:rsid w:val="001E0F83"/>
    <w:rsid w:val="001E153F"/>
    <w:rsid w:val="001E1942"/>
    <w:rsid w:val="001E1A2D"/>
    <w:rsid w:val="001E1FFA"/>
    <w:rsid w:val="001E2349"/>
    <w:rsid w:val="001E2C02"/>
    <w:rsid w:val="001E78F7"/>
    <w:rsid w:val="001E797D"/>
    <w:rsid w:val="001F0680"/>
    <w:rsid w:val="001F0B5D"/>
    <w:rsid w:val="001F1D1C"/>
    <w:rsid w:val="001F2ABD"/>
    <w:rsid w:val="001F410D"/>
    <w:rsid w:val="001F4ED9"/>
    <w:rsid w:val="001F5611"/>
    <w:rsid w:val="001F70CB"/>
    <w:rsid w:val="001F7B70"/>
    <w:rsid w:val="002016C5"/>
    <w:rsid w:val="0020236E"/>
    <w:rsid w:val="00202D28"/>
    <w:rsid w:val="00204EF2"/>
    <w:rsid w:val="00205576"/>
    <w:rsid w:val="00206C15"/>
    <w:rsid w:val="002070CF"/>
    <w:rsid w:val="00207327"/>
    <w:rsid w:val="00210356"/>
    <w:rsid w:val="00210376"/>
    <w:rsid w:val="00213BB3"/>
    <w:rsid w:val="002149F3"/>
    <w:rsid w:val="00216637"/>
    <w:rsid w:val="00220B68"/>
    <w:rsid w:val="00221913"/>
    <w:rsid w:val="00222A2B"/>
    <w:rsid w:val="00223380"/>
    <w:rsid w:val="00224F0F"/>
    <w:rsid w:val="00226221"/>
    <w:rsid w:val="00226F01"/>
    <w:rsid w:val="0023030B"/>
    <w:rsid w:val="002303AD"/>
    <w:rsid w:val="002307F4"/>
    <w:rsid w:val="00230E6A"/>
    <w:rsid w:val="00231FCA"/>
    <w:rsid w:val="0023209C"/>
    <w:rsid w:val="0023252C"/>
    <w:rsid w:val="002329BB"/>
    <w:rsid w:val="002336D6"/>
    <w:rsid w:val="00234054"/>
    <w:rsid w:val="0023435E"/>
    <w:rsid w:val="002360A9"/>
    <w:rsid w:val="0023617D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370C"/>
    <w:rsid w:val="0025413B"/>
    <w:rsid w:val="002565CF"/>
    <w:rsid w:val="00256A67"/>
    <w:rsid w:val="002575AC"/>
    <w:rsid w:val="002601DB"/>
    <w:rsid w:val="00260912"/>
    <w:rsid w:val="00262623"/>
    <w:rsid w:val="00262CBF"/>
    <w:rsid w:val="002631D7"/>
    <w:rsid w:val="00264506"/>
    <w:rsid w:val="00264E22"/>
    <w:rsid w:val="00265215"/>
    <w:rsid w:val="00266254"/>
    <w:rsid w:val="00267033"/>
    <w:rsid w:val="00267814"/>
    <w:rsid w:val="0027088B"/>
    <w:rsid w:val="00270D89"/>
    <w:rsid w:val="0027138F"/>
    <w:rsid w:val="00271925"/>
    <w:rsid w:val="00272434"/>
    <w:rsid w:val="00274394"/>
    <w:rsid w:val="00274EC2"/>
    <w:rsid w:val="00275242"/>
    <w:rsid w:val="0027571B"/>
    <w:rsid w:val="002775E1"/>
    <w:rsid w:val="00277636"/>
    <w:rsid w:val="00277EFA"/>
    <w:rsid w:val="002855B3"/>
    <w:rsid w:val="00286BCD"/>
    <w:rsid w:val="00290BE1"/>
    <w:rsid w:val="00290FAE"/>
    <w:rsid w:val="0029120A"/>
    <w:rsid w:val="00291768"/>
    <w:rsid w:val="002917CE"/>
    <w:rsid w:val="00292011"/>
    <w:rsid w:val="00292165"/>
    <w:rsid w:val="00292238"/>
    <w:rsid w:val="00292D2C"/>
    <w:rsid w:val="00294A49"/>
    <w:rsid w:val="002958D6"/>
    <w:rsid w:val="002959EB"/>
    <w:rsid w:val="00295E65"/>
    <w:rsid w:val="0029690F"/>
    <w:rsid w:val="00296A99"/>
    <w:rsid w:val="00296ED6"/>
    <w:rsid w:val="002A4884"/>
    <w:rsid w:val="002A4B4E"/>
    <w:rsid w:val="002A4C41"/>
    <w:rsid w:val="002A6D31"/>
    <w:rsid w:val="002A6D4B"/>
    <w:rsid w:val="002A75DF"/>
    <w:rsid w:val="002B0A50"/>
    <w:rsid w:val="002B0B5A"/>
    <w:rsid w:val="002B5790"/>
    <w:rsid w:val="002B5A6E"/>
    <w:rsid w:val="002B7834"/>
    <w:rsid w:val="002C1AE9"/>
    <w:rsid w:val="002C22DD"/>
    <w:rsid w:val="002C30C6"/>
    <w:rsid w:val="002C38E3"/>
    <w:rsid w:val="002C444C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D6EF0"/>
    <w:rsid w:val="002E01EE"/>
    <w:rsid w:val="002E092B"/>
    <w:rsid w:val="002E1EE2"/>
    <w:rsid w:val="002E2A76"/>
    <w:rsid w:val="002F0795"/>
    <w:rsid w:val="002F0DBA"/>
    <w:rsid w:val="002F169A"/>
    <w:rsid w:val="002F390F"/>
    <w:rsid w:val="002F47CC"/>
    <w:rsid w:val="002F70FF"/>
    <w:rsid w:val="002F7979"/>
    <w:rsid w:val="00300AE1"/>
    <w:rsid w:val="003040C1"/>
    <w:rsid w:val="00305BC3"/>
    <w:rsid w:val="003068D9"/>
    <w:rsid w:val="00306F87"/>
    <w:rsid w:val="00312071"/>
    <w:rsid w:val="0031223A"/>
    <w:rsid w:val="00313700"/>
    <w:rsid w:val="00313D00"/>
    <w:rsid w:val="0031554D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2445E"/>
    <w:rsid w:val="00330E43"/>
    <w:rsid w:val="00331848"/>
    <w:rsid w:val="003319C3"/>
    <w:rsid w:val="003339F2"/>
    <w:rsid w:val="00333E48"/>
    <w:rsid w:val="00334EB3"/>
    <w:rsid w:val="00335103"/>
    <w:rsid w:val="003359F1"/>
    <w:rsid w:val="0034044B"/>
    <w:rsid w:val="00340642"/>
    <w:rsid w:val="0034159A"/>
    <w:rsid w:val="00341F7D"/>
    <w:rsid w:val="00343100"/>
    <w:rsid w:val="003433D7"/>
    <w:rsid w:val="003436D5"/>
    <w:rsid w:val="003463DA"/>
    <w:rsid w:val="00347BE4"/>
    <w:rsid w:val="003513EC"/>
    <w:rsid w:val="003519B8"/>
    <w:rsid w:val="00352CE4"/>
    <w:rsid w:val="00356975"/>
    <w:rsid w:val="00360236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194D"/>
    <w:rsid w:val="00382A7B"/>
    <w:rsid w:val="00382C4F"/>
    <w:rsid w:val="00383CB7"/>
    <w:rsid w:val="0038491D"/>
    <w:rsid w:val="00385170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051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39"/>
    <w:rsid w:val="003B09B5"/>
    <w:rsid w:val="003B3337"/>
    <w:rsid w:val="003B39FD"/>
    <w:rsid w:val="003B3A08"/>
    <w:rsid w:val="003B4D55"/>
    <w:rsid w:val="003B58AB"/>
    <w:rsid w:val="003B6013"/>
    <w:rsid w:val="003B6885"/>
    <w:rsid w:val="003C0720"/>
    <w:rsid w:val="003C2964"/>
    <w:rsid w:val="003C39AC"/>
    <w:rsid w:val="003C4E5D"/>
    <w:rsid w:val="003C54E0"/>
    <w:rsid w:val="003C64BE"/>
    <w:rsid w:val="003D0A07"/>
    <w:rsid w:val="003D0DB3"/>
    <w:rsid w:val="003D128E"/>
    <w:rsid w:val="003D1E61"/>
    <w:rsid w:val="003D3C82"/>
    <w:rsid w:val="003D7373"/>
    <w:rsid w:val="003D74E1"/>
    <w:rsid w:val="003D7690"/>
    <w:rsid w:val="003D7E46"/>
    <w:rsid w:val="003E103D"/>
    <w:rsid w:val="003E1645"/>
    <w:rsid w:val="003E2114"/>
    <w:rsid w:val="003E2968"/>
    <w:rsid w:val="003E3BD5"/>
    <w:rsid w:val="003E424F"/>
    <w:rsid w:val="003E6910"/>
    <w:rsid w:val="003E7B02"/>
    <w:rsid w:val="003F10A9"/>
    <w:rsid w:val="003F2084"/>
    <w:rsid w:val="003F392E"/>
    <w:rsid w:val="003F3BF6"/>
    <w:rsid w:val="003F3DCC"/>
    <w:rsid w:val="003F4D0A"/>
    <w:rsid w:val="003F4E21"/>
    <w:rsid w:val="003F544E"/>
    <w:rsid w:val="003F5A6B"/>
    <w:rsid w:val="003F7C7A"/>
    <w:rsid w:val="0040199B"/>
    <w:rsid w:val="00402A4B"/>
    <w:rsid w:val="0040311B"/>
    <w:rsid w:val="0040506F"/>
    <w:rsid w:val="00406003"/>
    <w:rsid w:val="00406D37"/>
    <w:rsid w:val="004078C5"/>
    <w:rsid w:val="00407EAE"/>
    <w:rsid w:val="004105F6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17469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1E82"/>
    <w:rsid w:val="0044303F"/>
    <w:rsid w:val="00446104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57569"/>
    <w:rsid w:val="00457E25"/>
    <w:rsid w:val="00460515"/>
    <w:rsid w:val="00461AD4"/>
    <w:rsid w:val="00461E08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1670"/>
    <w:rsid w:val="00471BB1"/>
    <w:rsid w:val="004720D4"/>
    <w:rsid w:val="0047308E"/>
    <w:rsid w:val="00474538"/>
    <w:rsid w:val="00474E4F"/>
    <w:rsid w:val="00476846"/>
    <w:rsid w:val="00477577"/>
    <w:rsid w:val="00480A92"/>
    <w:rsid w:val="00481553"/>
    <w:rsid w:val="00481940"/>
    <w:rsid w:val="00482DC0"/>
    <w:rsid w:val="00482F07"/>
    <w:rsid w:val="00483824"/>
    <w:rsid w:val="0048514D"/>
    <w:rsid w:val="00485A33"/>
    <w:rsid w:val="004869DE"/>
    <w:rsid w:val="004909D9"/>
    <w:rsid w:val="00491822"/>
    <w:rsid w:val="00491F7B"/>
    <w:rsid w:val="004927D6"/>
    <w:rsid w:val="0049537F"/>
    <w:rsid w:val="00495F99"/>
    <w:rsid w:val="00496802"/>
    <w:rsid w:val="00497388"/>
    <w:rsid w:val="004A09F9"/>
    <w:rsid w:val="004A1294"/>
    <w:rsid w:val="004A1DBD"/>
    <w:rsid w:val="004A3B34"/>
    <w:rsid w:val="004A4DFD"/>
    <w:rsid w:val="004A4E92"/>
    <w:rsid w:val="004A5110"/>
    <w:rsid w:val="004A6677"/>
    <w:rsid w:val="004B00A2"/>
    <w:rsid w:val="004B16C8"/>
    <w:rsid w:val="004B1AC9"/>
    <w:rsid w:val="004B2DF3"/>
    <w:rsid w:val="004B4042"/>
    <w:rsid w:val="004B4079"/>
    <w:rsid w:val="004B41A5"/>
    <w:rsid w:val="004B4624"/>
    <w:rsid w:val="004B60CE"/>
    <w:rsid w:val="004B6B34"/>
    <w:rsid w:val="004B7390"/>
    <w:rsid w:val="004B7BA7"/>
    <w:rsid w:val="004C003F"/>
    <w:rsid w:val="004C02ED"/>
    <w:rsid w:val="004C0657"/>
    <w:rsid w:val="004C16B6"/>
    <w:rsid w:val="004C2CDC"/>
    <w:rsid w:val="004C2E26"/>
    <w:rsid w:val="004C34E1"/>
    <w:rsid w:val="004C4418"/>
    <w:rsid w:val="004C5997"/>
    <w:rsid w:val="004C60C9"/>
    <w:rsid w:val="004C626C"/>
    <w:rsid w:val="004C7952"/>
    <w:rsid w:val="004C79CC"/>
    <w:rsid w:val="004C7B4C"/>
    <w:rsid w:val="004C7F8B"/>
    <w:rsid w:val="004D1E44"/>
    <w:rsid w:val="004D21E9"/>
    <w:rsid w:val="004D25B9"/>
    <w:rsid w:val="004D2635"/>
    <w:rsid w:val="004D2F21"/>
    <w:rsid w:val="004D3CC3"/>
    <w:rsid w:val="004D3DAC"/>
    <w:rsid w:val="004D4DE8"/>
    <w:rsid w:val="004D57B4"/>
    <w:rsid w:val="004D5865"/>
    <w:rsid w:val="004D6265"/>
    <w:rsid w:val="004D6E44"/>
    <w:rsid w:val="004D7615"/>
    <w:rsid w:val="004D7E45"/>
    <w:rsid w:val="004E5E54"/>
    <w:rsid w:val="004E70D1"/>
    <w:rsid w:val="004E7ED1"/>
    <w:rsid w:val="004F0F59"/>
    <w:rsid w:val="004F123F"/>
    <w:rsid w:val="004F1716"/>
    <w:rsid w:val="004F29F4"/>
    <w:rsid w:val="004F3610"/>
    <w:rsid w:val="004F373E"/>
    <w:rsid w:val="004F3FFB"/>
    <w:rsid w:val="004F5867"/>
    <w:rsid w:val="004F5B36"/>
    <w:rsid w:val="004F69C1"/>
    <w:rsid w:val="004F6A49"/>
    <w:rsid w:val="004F7544"/>
    <w:rsid w:val="004F768E"/>
    <w:rsid w:val="004F7A1A"/>
    <w:rsid w:val="0050060F"/>
    <w:rsid w:val="00501106"/>
    <w:rsid w:val="00501B34"/>
    <w:rsid w:val="00501FF1"/>
    <w:rsid w:val="00502C9E"/>
    <w:rsid w:val="005057AF"/>
    <w:rsid w:val="00507B77"/>
    <w:rsid w:val="00510013"/>
    <w:rsid w:val="00511718"/>
    <w:rsid w:val="00512453"/>
    <w:rsid w:val="00513193"/>
    <w:rsid w:val="00513FE2"/>
    <w:rsid w:val="005142FC"/>
    <w:rsid w:val="00514A60"/>
    <w:rsid w:val="00515206"/>
    <w:rsid w:val="00515B45"/>
    <w:rsid w:val="00516CBE"/>
    <w:rsid w:val="005170D9"/>
    <w:rsid w:val="00520223"/>
    <w:rsid w:val="005208F6"/>
    <w:rsid w:val="00521ED2"/>
    <w:rsid w:val="00522C77"/>
    <w:rsid w:val="00523D86"/>
    <w:rsid w:val="00524403"/>
    <w:rsid w:val="00524548"/>
    <w:rsid w:val="005257BB"/>
    <w:rsid w:val="00527D66"/>
    <w:rsid w:val="00530490"/>
    <w:rsid w:val="0053209B"/>
    <w:rsid w:val="005337A9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D3"/>
    <w:rsid w:val="005474DC"/>
    <w:rsid w:val="005475A5"/>
    <w:rsid w:val="00547784"/>
    <w:rsid w:val="00550814"/>
    <w:rsid w:val="00551C88"/>
    <w:rsid w:val="005533D6"/>
    <w:rsid w:val="0055340A"/>
    <w:rsid w:val="005539DD"/>
    <w:rsid w:val="00554479"/>
    <w:rsid w:val="00554BB9"/>
    <w:rsid w:val="00555E39"/>
    <w:rsid w:val="0056329F"/>
    <w:rsid w:val="005640CE"/>
    <w:rsid w:val="0056591A"/>
    <w:rsid w:val="00565A11"/>
    <w:rsid w:val="00566966"/>
    <w:rsid w:val="005679A8"/>
    <w:rsid w:val="00567FC6"/>
    <w:rsid w:val="00570C6F"/>
    <w:rsid w:val="00571D53"/>
    <w:rsid w:val="00572532"/>
    <w:rsid w:val="0057414A"/>
    <w:rsid w:val="00575C78"/>
    <w:rsid w:val="005774C6"/>
    <w:rsid w:val="00581BC2"/>
    <w:rsid w:val="005826CA"/>
    <w:rsid w:val="00583B5C"/>
    <w:rsid w:val="00585674"/>
    <w:rsid w:val="0059009D"/>
    <w:rsid w:val="00590211"/>
    <w:rsid w:val="00590647"/>
    <w:rsid w:val="00590EB8"/>
    <w:rsid w:val="00591ED4"/>
    <w:rsid w:val="0059282F"/>
    <w:rsid w:val="00593BD3"/>
    <w:rsid w:val="00593C0E"/>
    <w:rsid w:val="005941D1"/>
    <w:rsid w:val="0059472A"/>
    <w:rsid w:val="00595B77"/>
    <w:rsid w:val="00596247"/>
    <w:rsid w:val="0059788D"/>
    <w:rsid w:val="005A05F1"/>
    <w:rsid w:val="005A16C7"/>
    <w:rsid w:val="005A1869"/>
    <w:rsid w:val="005A1FD1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45AF"/>
    <w:rsid w:val="005B4741"/>
    <w:rsid w:val="005B4CA0"/>
    <w:rsid w:val="005B6610"/>
    <w:rsid w:val="005B67F0"/>
    <w:rsid w:val="005B7614"/>
    <w:rsid w:val="005C0BE4"/>
    <w:rsid w:val="005C0E1A"/>
    <w:rsid w:val="005C39E5"/>
    <w:rsid w:val="005C64A2"/>
    <w:rsid w:val="005C7202"/>
    <w:rsid w:val="005D00C8"/>
    <w:rsid w:val="005D0E08"/>
    <w:rsid w:val="005D1D4F"/>
    <w:rsid w:val="005D5779"/>
    <w:rsid w:val="005E1230"/>
    <w:rsid w:val="005E159D"/>
    <w:rsid w:val="005E1D1E"/>
    <w:rsid w:val="005E21B3"/>
    <w:rsid w:val="005E47D5"/>
    <w:rsid w:val="005E5FE0"/>
    <w:rsid w:val="005E69BB"/>
    <w:rsid w:val="005E7A68"/>
    <w:rsid w:val="005F04AF"/>
    <w:rsid w:val="005F0D0B"/>
    <w:rsid w:val="005F1499"/>
    <w:rsid w:val="005F1713"/>
    <w:rsid w:val="005F1B93"/>
    <w:rsid w:val="005F2858"/>
    <w:rsid w:val="005F2FCD"/>
    <w:rsid w:val="005F3B56"/>
    <w:rsid w:val="005F5106"/>
    <w:rsid w:val="005F52DE"/>
    <w:rsid w:val="005F5FAE"/>
    <w:rsid w:val="005F6032"/>
    <w:rsid w:val="00600216"/>
    <w:rsid w:val="006002E1"/>
    <w:rsid w:val="00600FB2"/>
    <w:rsid w:val="006015B6"/>
    <w:rsid w:val="00601A16"/>
    <w:rsid w:val="006029F7"/>
    <w:rsid w:val="00604D63"/>
    <w:rsid w:val="00605181"/>
    <w:rsid w:val="00606F55"/>
    <w:rsid w:val="006071BF"/>
    <w:rsid w:val="00610485"/>
    <w:rsid w:val="006105A1"/>
    <w:rsid w:val="00610A42"/>
    <w:rsid w:val="00610A95"/>
    <w:rsid w:val="00613BD2"/>
    <w:rsid w:val="00613CE2"/>
    <w:rsid w:val="00614079"/>
    <w:rsid w:val="00614B74"/>
    <w:rsid w:val="00617E86"/>
    <w:rsid w:val="00620353"/>
    <w:rsid w:val="0062036D"/>
    <w:rsid w:val="0062090E"/>
    <w:rsid w:val="00621320"/>
    <w:rsid w:val="00621A07"/>
    <w:rsid w:val="00622823"/>
    <w:rsid w:val="0062339A"/>
    <w:rsid w:val="0062358A"/>
    <w:rsid w:val="00624016"/>
    <w:rsid w:val="006245F2"/>
    <w:rsid w:val="00624B02"/>
    <w:rsid w:val="00624F2D"/>
    <w:rsid w:val="006251B6"/>
    <w:rsid w:val="00631739"/>
    <w:rsid w:val="006353DA"/>
    <w:rsid w:val="006419AF"/>
    <w:rsid w:val="0064204A"/>
    <w:rsid w:val="006428B0"/>
    <w:rsid w:val="00642F5D"/>
    <w:rsid w:val="006431AE"/>
    <w:rsid w:val="00643330"/>
    <w:rsid w:val="0064387B"/>
    <w:rsid w:val="00643EAC"/>
    <w:rsid w:val="00644521"/>
    <w:rsid w:val="006462D4"/>
    <w:rsid w:val="00651218"/>
    <w:rsid w:val="0065355C"/>
    <w:rsid w:val="006544D0"/>
    <w:rsid w:val="006549EF"/>
    <w:rsid w:val="00655681"/>
    <w:rsid w:val="006572E7"/>
    <w:rsid w:val="00657D86"/>
    <w:rsid w:val="00657EF6"/>
    <w:rsid w:val="006605F3"/>
    <w:rsid w:val="006613ED"/>
    <w:rsid w:val="00662ADE"/>
    <w:rsid w:val="00662EC3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34D9"/>
    <w:rsid w:val="00673A8D"/>
    <w:rsid w:val="00675724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030"/>
    <w:rsid w:val="00682205"/>
    <w:rsid w:val="00684F70"/>
    <w:rsid w:val="00685DE6"/>
    <w:rsid w:val="00690D98"/>
    <w:rsid w:val="006920D6"/>
    <w:rsid w:val="006926E1"/>
    <w:rsid w:val="00694280"/>
    <w:rsid w:val="0069451A"/>
    <w:rsid w:val="00694AEA"/>
    <w:rsid w:val="00696731"/>
    <w:rsid w:val="00697A80"/>
    <w:rsid w:val="006A134C"/>
    <w:rsid w:val="006A2CCD"/>
    <w:rsid w:val="006A402D"/>
    <w:rsid w:val="006A6071"/>
    <w:rsid w:val="006A62FF"/>
    <w:rsid w:val="006A6DAD"/>
    <w:rsid w:val="006A6E9F"/>
    <w:rsid w:val="006B06B1"/>
    <w:rsid w:val="006B21A5"/>
    <w:rsid w:val="006B26BE"/>
    <w:rsid w:val="006B429D"/>
    <w:rsid w:val="006B555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FC5"/>
    <w:rsid w:val="006C5434"/>
    <w:rsid w:val="006C5BE9"/>
    <w:rsid w:val="006C6D16"/>
    <w:rsid w:val="006C6F50"/>
    <w:rsid w:val="006C75E1"/>
    <w:rsid w:val="006D1685"/>
    <w:rsid w:val="006D22D9"/>
    <w:rsid w:val="006D3C3F"/>
    <w:rsid w:val="006D62EF"/>
    <w:rsid w:val="006D77AF"/>
    <w:rsid w:val="006E055B"/>
    <w:rsid w:val="006E1CC5"/>
    <w:rsid w:val="006E21AA"/>
    <w:rsid w:val="006E2A8B"/>
    <w:rsid w:val="006E3723"/>
    <w:rsid w:val="006E3CBA"/>
    <w:rsid w:val="006E6E38"/>
    <w:rsid w:val="006E6E7E"/>
    <w:rsid w:val="006E6FA7"/>
    <w:rsid w:val="006E7560"/>
    <w:rsid w:val="006F045A"/>
    <w:rsid w:val="006F1EDA"/>
    <w:rsid w:val="006F26EF"/>
    <w:rsid w:val="006F4814"/>
    <w:rsid w:val="006F4910"/>
    <w:rsid w:val="006F4CF0"/>
    <w:rsid w:val="006F650A"/>
    <w:rsid w:val="006F6D47"/>
    <w:rsid w:val="00700255"/>
    <w:rsid w:val="007008F4"/>
    <w:rsid w:val="00702B1A"/>
    <w:rsid w:val="007034B0"/>
    <w:rsid w:val="00704EFF"/>
    <w:rsid w:val="00705607"/>
    <w:rsid w:val="00706DCB"/>
    <w:rsid w:val="00707DFE"/>
    <w:rsid w:val="0071117B"/>
    <w:rsid w:val="007119C9"/>
    <w:rsid w:val="00712D2F"/>
    <w:rsid w:val="00713320"/>
    <w:rsid w:val="00713F05"/>
    <w:rsid w:val="00716BA0"/>
    <w:rsid w:val="00716E25"/>
    <w:rsid w:val="0072021D"/>
    <w:rsid w:val="007209F2"/>
    <w:rsid w:val="007222B6"/>
    <w:rsid w:val="00723BEA"/>
    <w:rsid w:val="0072425F"/>
    <w:rsid w:val="00724826"/>
    <w:rsid w:val="007254D7"/>
    <w:rsid w:val="0072583E"/>
    <w:rsid w:val="00725D3C"/>
    <w:rsid w:val="00726781"/>
    <w:rsid w:val="00726F10"/>
    <w:rsid w:val="0073140A"/>
    <w:rsid w:val="00731656"/>
    <w:rsid w:val="007320D5"/>
    <w:rsid w:val="0073267D"/>
    <w:rsid w:val="007328CA"/>
    <w:rsid w:val="00734134"/>
    <w:rsid w:val="007359AB"/>
    <w:rsid w:val="0073615C"/>
    <w:rsid w:val="00737B01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5CE7"/>
    <w:rsid w:val="00746DA8"/>
    <w:rsid w:val="00747284"/>
    <w:rsid w:val="007521CA"/>
    <w:rsid w:val="007522DD"/>
    <w:rsid w:val="0075258A"/>
    <w:rsid w:val="00752CD1"/>
    <w:rsid w:val="0075329E"/>
    <w:rsid w:val="00755BF6"/>
    <w:rsid w:val="0075605F"/>
    <w:rsid w:val="00757646"/>
    <w:rsid w:val="007612B6"/>
    <w:rsid w:val="00761AEA"/>
    <w:rsid w:val="007630CC"/>
    <w:rsid w:val="00763318"/>
    <w:rsid w:val="00765E93"/>
    <w:rsid w:val="00766D88"/>
    <w:rsid w:val="00766E51"/>
    <w:rsid w:val="00767C33"/>
    <w:rsid w:val="0077041A"/>
    <w:rsid w:val="0077165B"/>
    <w:rsid w:val="007720AA"/>
    <w:rsid w:val="00773CEA"/>
    <w:rsid w:val="00773EE7"/>
    <w:rsid w:val="00774BB7"/>
    <w:rsid w:val="007762F8"/>
    <w:rsid w:val="00776453"/>
    <w:rsid w:val="00777078"/>
    <w:rsid w:val="007773A0"/>
    <w:rsid w:val="007806C5"/>
    <w:rsid w:val="00780C24"/>
    <w:rsid w:val="00781203"/>
    <w:rsid w:val="00782CC1"/>
    <w:rsid w:val="00782F4C"/>
    <w:rsid w:val="007834CF"/>
    <w:rsid w:val="00783F49"/>
    <w:rsid w:val="00785B2A"/>
    <w:rsid w:val="00785E45"/>
    <w:rsid w:val="007871F4"/>
    <w:rsid w:val="007873E9"/>
    <w:rsid w:val="0078779F"/>
    <w:rsid w:val="00787D89"/>
    <w:rsid w:val="007902A8"/>
    <w:rsid w:val="0079040C"/>
    <w:rsid w:val="007909EF"/>
    <w:rsid w:val="00790A70"/>
    <w:rsid w:val="00792253"/>
    <w:rsid w:val="007922DF"/>
    <w:rsid w:val="00792D08"/>
    <w:rsid w:val="007952ED"/>
    <w:rsid w:val="00795506"/>
    <w:rsid w:val="00796B14"/>
    <w:rsid w:val="007977F8"/>
    <w:rsid w:val="007A0FDF"/>
    <w:rsid w:val="007A1087"/>
    <w:rsid w:val="007A27EF"/>
    <w:rsid w:val="007A50C2"/>
    <w:rsid w:val="007A76F9"/>
    <w:rsid w:val="007B0734"/>
    <w:rsid w:val="007B25C0"/>
    <w:rsid w:val="007B27E3"/>
    <w:rsid w:val="007B30A2"/>
    <w:rsid w:val="007B5F98"/>
    <w:rsid w:val="007B606E"/>
    <w:rsid w:val="007B7646"/>
    <w:rsid w:val="007B7E79"/>
    <w:rsid w:val="007C034D"/>
    <w:rsid w:val="007C2BFC"/>
    <w:rsid w:val="007C3649"/>
    <w:rsid w:val="007C62FD"/>
    <w:rsid w:val="007C67EB"/>
    <w:rsid w:val="007C72E2"/>
    <w:rsid w:val="007D0698"/>
    <w:rsid w:val="007D0E7E"/>
    <w:rsid w:val="007D2041"/>
    <w:rsid w:val="007D2A91"/>
    <w:rsid w:val="007D3143"/>
    <w:rsid w:val="007D51C7"/>
    <w:rsid w:val="007D5A57"/>
    <w:rsid w:val="007D5C3B"/>
    <w:rsid w:val="007D6952"/>
    <w:rsid w:val="007D715C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AA"/>
    <w:rsid w:val="007F67C1"/>
    <w:rsid w:val="007F70D7"/>
    <w:rsid w:val="007F7EDC"/>
    <w:rsid w:val="008014DB"/>
    <w:rsid w:val="00801B22"/>
    <w:rsid w:val="00802987"/>
    <w:rsid w:val="00802D77"/>
    <w:rsid w:val="00803C86"/>
    <w:rsid w:val="00804FB1"/>
    <w:rsid w:val="00805D24"/>
    <w:rsid w:val="00806315"/>
    <w:rsid w:val="00807164"/>
    <w:rsid w:val="008077FC"/>
    <w:rsid w:val="00807E70"/>
    <w:rsid w:val="0081000B"/>
    <w:rsid w:val="0081069B"/>
    <w:rsid w:val="00810DFB"/>
    <w:rsid w:val="00812633"/>
    <w:rsid w:val="008129A1"/>
    <w:rsid w:val="00812AFE"/>
    <w:rsid w:val="00812F84"/>
    <w:rsid w:val="008139EB"/>
    <w:rsid w:val="008148A2"/>
    <w:rsid w:val="00815931"/>
    <w:rsid w:val="00815D66"/>
    <w:rsid w:val="00816EE2"/>
    <w:rsid w:val="0081741E"/>
    <w:rsid w:val="00817598"/>
    <w:rsid w:val="008178C3"/>
    <w:rsid w:val="00817DDC"/>
    <w:rsid w:val="00820A02"/>
    <w:rsid w:val="00823335"/>
    <w:rsid w:val="008235EB"/>
    <w:rsid w:val="00824026"/>
    <w:rsid w:val="00824706"/>
    <w:rsid w:val="008255F6"/>
    <w:rsid w:val="00826585"/>
    <w:rsid w:val="0083273F"/>
    <w:rsid w:val="00832842"/>
    <w:rsid w:val="00832CAA"/>
    <w:rsid w:val="00833328"/>
    <w:rsid w:val="0083405D"/>
    <w:rsid w:val="00834174"/>
    <w:rsid w:val="00835389"/>
    <w:rsid w:val="00835E13"/>
    <w:rsid w:val="00836846"/>
    <w:rsid w:val="0083795E"/>
    <w:rsid w:val="00837E87"/>
    <w:rsid w:val="00840570"/>
    <w:rsid w:val="0084087D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519A"/>
    <w:rsid w:val="008565AB"/>
    <w:rsid w:val="00856D7F"/>
    <w:rsid w:val="008578B5"/>
    <w:rsid w:val="00857982"/>
    <w:rsid w:val="00857D16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09F"/>
    <w:rsid w:val="00875277"/>
    <w:rsid w:val="00875D61"/>
    <w:rsid w:val="00876084"/>
    <w:rsid w:val="00876383"/>
    <w:rsid w:val="008769AE"/>
    <w:rsid w:val="00880E28"/>
    <w:rsid w:val="008814B9"/>
    <w:rsid w:val="00881A9A"/>
    <w:rsid w:val="00883CB4"/>
    <w:rsid w:val="00887210"/>
    <w:rsid w:val="0088724F"/>
    <w:rsid w:val="00887F16"/>
    <w:rsid w:val="00887F5C"/>
    <w:rsid w:val="00890AEE"/>
    <w:rsid w:val="00891DCF"/>
    <w:rsid w:val="0089331F"/>
    <w:rsid w:val="00893F56"/>
    <w:rsid w:val="00893FF9"/>
    <w:rsid w:val="0089407E"/>
    <w:rsid w:val="00896A0D"/>
    <w:rsid w:val="00896AF0"/>
    <w:rsid w:val="00897C56"/>
    <w:rsid w:val="008A192F"/>
    <w:rsid w:val="008A283B"/>
    <w:rsid w:val="008A2A67"/>
    <w:rsid w:val="008A342E"/>
    <w:rsid w:val="008A3C75"/>
    <w:rsid w:val="008A4A21"/>
    <w:rsid w:val="008B0A80"/>
    <w:rsid w:val="008B0CF7"/>
    <w:rsid w:val="008B0F3F"/>
    <w:rsid w:val="008B2D78"/>
    <w:rsid w:val="008B4CCB"/>
    <w:rsid w:val="008B6B6D"/>
    <w:rsid w:val="008B7BA8"/>
    <w:rsid w:val="008C0709"/>
    <w:rsid w:val="008C19AD"/>
    <w:rsid w:val="008C23A8"/>
    <w:rsid w:val="008C2D44"/>
    <w:rsid w:val="008C35B2"/>
    <w:rsid w:val="008C39B2"/>
    <w:rsid w:val="008C58DB"/>
    <w:rsid w:val="008C697E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E0200"/>
    <w:rsid w:val="008E1591"/>
    <w:rsid w:val="008E28B6"/>
    <w:rsid w:val="008E446E"/>
    <w:rsid w:val="008E56F8"/>
    <w:rsid w:val="008E63A0"/>
    <w:rsid w:val="008E67DD"/>
    <w:rsid w:val="008E6B74"/>
    <w:rsid w:val="008E7AC0"/>
    <w:rsid w:val="008F0740"/>
    <w:rsid w:val="008F17B2"/>
    <w:rsid w:val="008F1F3C"/>
    <w:rsid w:val="008F217F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0DBA"/>
    <w:rsid w:val="00902B5E"/>
    <w:rsid w:val="009030B6"/>
    <w:rsid w:val="00903459"/>
    <w:rsid w:val="00904811"/>
    <w:rsid w:val="009049B6"/>
    <w:rsid w:val="00904F5B"/>
    <w:rsid w:val="00905B1F"/>
    <w:rsid w:val="009063F7"/>
    <w:rsid w:val="00906A5F"/>
    <w:rsid w:val="00907D41"/>
    <w:rsid w:val="009105AC"/>
    <w:rsid w:val="00911F6F"/>
    <w:rsid w:val="00912D72"/>
    <w:rsid w:val="009147ED"/>
    <w:rsid w:val="00914A1F"/>
    <w:rsid w:val="00915484"/>
    <w:rsid w:val="009159BB"/>
    <w:rsid w:val="00915CB1"/>
    <w:rsid w:val="00916090"/>
    <w:rsid w:val="00916108"/>
    <w:rsid w:val="009165E7"/>
    <w:rsid w:val="00916F9E"/>
    <w:rsid w:val="0091745D"/>
    <w:rsid w:val="00917B25"/>
    <w:rsid w:val="009209E1"/>
    <w:rsid w:val="00920B86"/>
    <w:rsid w:val="00921541"/>
    <w:rsid w:val="00921B71"/>
    <w:rsid w:val="00922FAE"/>
    <w:rsid w:val="009234AD"/>
    <w:rsid w:val="009239AD"/>
    <w:rsid w:val="009266E5"/>
    <w:rsid w:val="0092749F"/>
    <w:rsid w:val="00930988"/>
    <w:rsid w:val="0093187D"/>
    <w:rsid w:val="009322A7"/>
    <w:rsid w:val="009322DC"/>
    <w:rsid w:val="00933F64"/>
    <w:rsid w:val="0093434A"/>
    <w:rsid w:val="0093648C"/>
    <w:rsid w:val="00936C7A"/>
    <w:rsid w:val="00940491"/>
    <w:rsid w:val="00941700"/>
    <w:rsid w:val="00943644"/>
    <w:rsid w:val="00944D3B"/>
    <w:rsid w:val="00945B60"/>
    <w:rsid w:val="00946538"/>
    <w:rsid w:val="0094667D"/>
    <w:rsid w:val="0094710D"/>
    <w:rsid w:val="00947A85"/>
    <w:rsid w:val="00947AB0"/>
    <w:rsid w:val="00950AC9"/>
    <w:rsid w:val="0095366D"/>
    <w:rsid w:val="0095406B"/>
    <w:rsid w:val="009542D1"/>
    <w:rsid w:val="009555AF"/>
    <w:rsid w:val="009564A8"/>
    <w:rsid w:val="0095680C"/>
    <w:rsid w:val="0095782E"/>
    <w:rsid w:val="00957948"/>
    <w:rsid w:val="009622BB"/>
    <w:rsid w:val="009638E2"/>
    <w:rsid w:val="00963CBB"/>
    <w:rsid w:val="00967873"/>
    <w:rsid w:val="00967DF9"/>
    <w:rsid w:val="00967F28"/>
    <w:rsid w:val="00971279"/>
    <w:rsid w:val="00971B60"/>
    <w:rsid w:val="009726D3"/>
    <w:rsid w:val="00973719"/>
    <w:rsid w:val="00973A1F"/>
    <w:rsid w:val="009754DE"/>
    <w:rsid w:val="00976F82"/>
    <w:rsid w:val="00977166"/>
    <w:rsid w:val="00977285"/>
    <w:rsid w:val="00977AEA"/>
    <w:rsid w:val="009802E9"/>
    <w:rsid w:val="009836C1"/>
    <w:rsid w:val="00983DE7"/>
    <w:rsid w:val="00984C6F"/>
    <w:rsid w:val="009859C2"/>
    <w:rsid w:val="00985C6B"/>
    <w:rsid w:val="0098634C"/>
    <w:rsid w:val="00987EA9"/>
    <w:rsid w:val="00990936"/>
    <w:rsid w:val="0099157E"/>
    <w:rsid w:val="00993CD2"/>
    <w:rsid w:val="0099447A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1B1F"/>
    <w:rsid w:val="009A30BC"/>
    <w:rsid w:val="009A4F2D"/>
    <w:rsid w:val="009A5842"/>
    <w:rsid w:val="009A7FD6"/>
    <w:rsid w:val="009B0AC6"/>
    <w:rsid w:val="009B10D5"/>
    <w:rsid w:val="009B115E"/>
    <w:rsid w:val="009B1EAC"/>
    <w:rsid w:val="009B3A13"/>
    <w:rsid w:val="009B4788"/>
    <w:rsid w:val="009B4A99"/>
    <w:rsid w:val="009B550C"/>
    <w:rsid w:val="009B63B1"/>
    <w:rsid w:val="009B63FD"/>
    <w:rsid w:val="009B67A8"/>
    <w:rsid w:val="009B6F8E"/>
    <w:rsid w:val="009C2377"/>
    <w:rsid w:val="009C2701"/>
    <w:rsid w:val="009C2C6F"/>
    <w:rsid w:val="009C2D4C"/>
    <w:rsid w:val="009C45E6"/>
    <w:rsid w:val="009C497F"/>
    <w:rsid w:val="009C49C0"/>
    <w:rsid w:val="009C5A12"/>
    <w:rsid w:val="009C6C36"/>
    <w:rsid w:val="009C72F3"/>
    <w:rsid w:val="009C7E91"/>
    <w:rsid w:val="009D0AA0"/>
    <w:rsid w:val="009D222B"/>
    <w:rsid w:val="009D3D27"/>
    <w:rsid w:val="009D47FF"/>
    <w:rsid w:val="009D4AF2"/>
    <w:rsid w:val="009D5D6D"/>
    <w:rsid w:val="009D6E75"/>
    <w:rsid w:val="009E0B4C"/>
    <w:rsid w:val="009E0C3B"/>
    <w:rsid w:val="009E279A"/>
    <w:rsid w:val="009E35DF"/>
    <w:rsid w:val="009E3A9A"/>
    <w:rsid w:val="009E4C75"/>
    <w:rsid w:val="009E57C4"/>
    <w:rsid w:val="009E6437"/>
    <w:rsid w:val="009E7AA6"/>
    <w:rsid w:val="009E7E17"/>
    <w:rsid w:val="009E7E82"/>
    <w:rsid w:val="009F08F3"/>
    <w:rsid w:val="009F104D"/>
    <w:rsid w:val="009F28E7"/>
    <w:rsid w:val="009F403D"/>
    <w:rsid w:val="009F59C1"/>
    <w:rsid w:val="009F7236"/>
    <w:rsid w:val="00A00C50"/>
    <w:rsid w:val="00A01481"/>
    <w:rsid w:val="00A048AF"/>
    <w:rsid w:val="00A065F2"/>
    <w:rsid w:val="00A07685"/>
    <w:rsid w:val="00A107B0"/>
    <w:rsid w:val="00A10EAC"/>
    <w:rsid w:val="00A10ED7"/>
    <w:rsid w:val="00A10F8F"/>
    <w:rsid w:val="00A118E3"/>
    <w:rsid w:val="00A13614"/>
    <w:rsid w:val="00A14F4E"/>
    <w:rsid w:val="00A17646"/>
    <w:rsid w:val="00A201EB"/>
    <w:rsid w:val="00A20BD8"/>
    <w:rsid w:val="00A222A0"/>
    <w:rsid w:val="00A22389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C8"/>
    <w:rsid w:val="00A311F0"/>
    <w:rsid w:val="00A3291B"/>
    <w:rsid w:val="00A32DAE"/>
    <w:rsid w:val="00A33332"/>
    <w:rsid w:val="00A33C61"/>
    <w:rsid w:val="00A3420C"/>
    <w:rsid w:val="00A34C4E"/>
    <w:rsid w:val="00A3693F"/>
    <w:rsid w:val="00A375DB"/>
    <w:rsid w:val="00A405FC"/>
    <w:rsid w:val="00A409BC"/>
    <w:rsid w:val="00A41E40"/>
    <w:rsid w:val="00A427FE"/>
    <w:rsid w:val="00A454D0"/>
    <w:rsid w:val="00A46A1F"/>
    <w:rsid w:val="00A50537"/>
    <w:rsid w:val="00A50720"/>
    <w:rsid w:val="00A51716"/>
    <w:rsid w:val="00A518E5"/>
    <w:rsid w:val="00A52CB5"/>
    <w:rsid w:val="00A5399D"/>
    <w:rsid w:val="00A53DC9"/>
    <w:rsid w:val="00A540B0"/>
    <w:rsid w:val="00A55850"/>
    <w:rsid w:val="00A55BB7"/>
    <w:rsid w:val="00A55C18"/>
    <w:rsid w:val="00A5602D"/>
    <w:rsid w:val="00A578BF"/>
    <w:rsid w:val="00A579FC"/>
    <w:rsid w:val="00A60A0C"/>
    <w:rsid w:val="00A62D97"/>
    <w:rsid w:val="00A62F52"/>
    <w:rsid w:val="00A634D0"/>
    <w:rsid w:val="00A63907"/>
    <w:rsid w:val="00A63DC8"/>
    <w:rsid w:val="00A63E79"/>
    <w:rsid w:val="00A6472B"/>
    <w:rsid w:val="00A65F48"/>
    <w:rsid w:val="00A66268"/>
    <w:rsid w:val="00A672F6"/>
    <w:rsid w:val="00A67BB8"/>
    <w:rsid w:val="00A702C8"/>
    <w:rsid w:val="00A70703"/>
    <w:rsid w:val="00A71611"/>
    <w:rsid w:val="00A71EA5"/>
    <w:rsid w:val="00A72FEE"/>
    <w:rsid w:val="00A73663"/>
    <w:rsid w:val="00A7651A"/>
    <w:rsid w:val="00A76A85"/>
    <w:rsid w:val="00A76C09"/>
    <w:rsid w:val="00A77EBB"/>
    <w:rsid w:val="00A77F8C"/>
    <w:rsid w:val="00A80D3B"/>
    <w:rsid w:val="00A818BE"/>
    <w:rsid w:val="00A81F9F"/>
    <w:rsid w:val="00A83601"/>
    <w:rsid w:val="00A83E58"/>
    <w:rsid w:val="00A87252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A1D42"/>
    <w:rsid w:val="00AA36C1"/>
    <w:rsid w:val="00AA45E7"/>
    <w:rsid w:val="00AA5084"/>
    <w:rsid w:val="00AA6F94"/>
    <w:rsid w:val="00AA7D3C"/>
    <w:rsid w:val="00AA7D48"/>
    <w:rsid w:val="00AB0524"/>
    <w:rsid w:val="00AB1928"/>
    <w:rsid w:val="00AB1B41"/>
    <w:rsid w:val="00AB1FC7"/>
    <w:rsid w:val="00AB2E94"/>
    <w:rsid w:val="00AB33BD"/>
    <w:rsid w:val="00AB4FB7"/>
    <w:rsid w:val="00AB5EE0"/>
    <w:rsid w:val="00AB7AAA"/>
    <w:rsid w:val="00AB7AE2"/>
    <w:rsid w:val="00AB7F0A"/>
    <w:rsid w:val="00AC07FB"/>
    <w:rsid w:val="00AC110F"/>
    <w:rsid w:val="00AC127C"/>
    <w:rsid w:val="00AC1B9B"/>
    <w:rsid w:val="00AC29B3"/>
    <w:rsid w:val="00AC2F85"/>
    <w:rsid w:val="00AC3D3C"/>
    <w:rsid w:val="00AC447E"/>
    <w:rsid w:val="00AC4B29"/>
    <w:rsid w:val="00AC547F"/>
    <w:rsid w:val="00AC563D"/>
    <w:rsid w:val="00AC5A55"/>
    <w:rsid w:val="00AC6785"/>
    <w:rsid w:val="00AC70F7"/>
    <w:rsid w:val="00AD036C"/>
    <w:rsid w:val="00AD0B39"/>
    <w:rsid w:val="00AD1E6A"/>
    <w:rsid w:val="00AD1EA8"/>
    <w:rsid w:val="00AD3D74"/>
    <w:rsid w:val="00AD4527"/>
    <w:rsid w:val="00AD4FC0"/>
    <w:rsid w:val="00AD74E7"/>
    <w:rsid w:val="00AE062E"/>
    <w:rsid w:val="00AE2E42"/>
    <w:rsid w:val="00AE34EF"/>
    <w:rsid w:val="00AE3CF9"/>
    <w:rsid w:val="00AE53F6"/>
    <w:rsid w:val="00AE5714"/>
    <w:rsid w:val="00AE6D1B"/>
    <w:rsid w:val="00AE77A4"/>
    <w:rsid w:val="00AF13C2"/>
    <w:rsid w:val="00AF211A"/>
    <w:rsid w:val="00AF3F17"/>
    <w:rsid w:val="00AF46D6"/>
    <w:rsid w:val="00AF472C"/>
    <w:rsid w:val="00AF4D8A"/>
    <w:rsid w:val="00AF4EB9"/>
    <w:rsid w:val="00AF4F1B"/>
    <w:rsid w:val="00AF5019"/>
    <w:rsid w:val="00AF6B7B"/>
    <w:rsid w:val="00AF7256"/>
    <w:rsid w:val="00AF77EC"/>
    <w:rsid w:val="00B016A9"/>
    <w:rsid w:val="00B04144"/>
    <w:rsid w:val="00B05370"/>
    <w:rsid w:val="00B0585A"/>
    <w:rsid w:val="00B07E2D"/>
    <w:rsid w:val="00B07FB0"/>
    <w:rsid w:val="00B1069D"/>
    <w:rsid w:val="00B11F81"/>
    <w:rsid w:val="00B12B87"/>
    <w:rsid w:val="00B13DCC"/>
    <w:rsid w:val="00B13E77"/>
    <w:rsid w:val="00B16037"/>
    <w:rsid w:val="00B167A4"/>
    <w:rsid w:val="00B16F88"/>
    <w:rsid w:val="00B16FFA"/>
    <w:rsid w:val="00B20D1F"/>
    <w:rsid w:val="00B20F9B"/>
    <w:rsid w:val="00B22844"/>
    <w:rsid w:val="00B22A29"/>
    <w:rsid w:val="00B22CD8"/>
    <w:rsid w:val="00B23333"/>
    <w:rsid w:val="00B237A9"/>
    <w:rsid w:val="00B240DA"/>
    <w:rsid w:val="00B242FE"/>
    <w:rsid w:val="00B249FB"/>
    <w:rsid w:val="00B24BA6"/>
    <w:rsid w:val="00B24F39"/>
    <w:rsid w:val="00B26530"/>
    <w:rsid w:val="00B2765B"/>
    <w:rsid w:val="00B2797E"/>
    <w:rsid w:val="00B27FFE"/>
    <w:rsid w:val="00B30929"/>
    <w:rsid w:val="00B30B87"/>
    <w:rsid w:val="00B31ACB"/>
    <w:rsid w:val="00B31CAA"/>
    <w:rsid w:val="00B32FDE"/>
    <w:rsid w:val="00B34243"/>
    <w:rsid w:val="00B36600"/>
    <w:rsid w:val="00B4087F"/>
    <w:rsid w:val="00B40DE7"/>
    <w:rsid w:val="00B4148D"/>
    <w:rsid w:val="00B43038"/>
    <w:rsid w:val="00B432D8"/>
    <w:rsid w:val="00B4441D"/>
    <w:rsid w:val="00B46307"/>
    <w:rsid w:val="00B468EA"/>
    <w:rsid w:val="00B5031E"/>
    <w:rsid w:val="00B513AE"/>
    <w:rsid w:val="00B5171B"/>
    <w:rsid w:val="00B52965"/>
    <w:rsid w:val="00B54071"/>
    <w:rsid w:val="00B55E39"/>
    <w:rsid w:val="00B56647"/>
    <w:rsid w:val="00B56B7F"/>
    <w:rsid w:val="00B579A5"/>
    <w:rsid w:val="00B602F6"/>
    <w:rsid w:val="00B61D6E"/>
    <w:rsid w:val="00B620C2"/>
    <w:rsid w:val="00B63234"/>
    <w:rsid w:val="00B639AC"/>
    <w:rsid w:val="00B64B64"/>
    <w:rsid w:val="00B64D4B"/>
    <w:rsid w:val="00B658C1"/>
    <w:rsid w:val="00B67395"/>
    <w:rsid w:val="00B67845"/>
    <w:rsid w:val="00B67C1D"/>
    <w:rsid w:val="00B72F29"/>
    <w:rsid w:val="00B7403C"/>
    <w:rsid w:val="00B74A29"/>
    <w:rsid w:val="00B761E5"/>
    <w:rsid w:val="00B7663C"/>
    <w:rsid w:val="00B7679F"/>
    <w:rsid w:val="00B76901"/>
    <w:rsid w:val="00B76C37"/>
    <w:rsid w:val="00B778B8"/>
    <w:rsid w:val="00B77D86"/>
    <w:rsid w:val="00B80B21"/>
    <w:rsid w:val="00B812A2"/>
    <w:rsid w:val="00B81A34"/>
    <w:rsid w:val="00B8545D"/>
    <w:rsid w:val="00B862A1"/>
    <w:rsid w:val="00B87BA2"/>
    <w:rsid w:val="00B87C08"/>
    <w:rsid w:val="00B87F43"/>
    <w:rsid w:val="00B902DF"/>
    <w:rsid w:val="00B90367"/>
    <w:rsid w:val="00B935DA"/>
    <w:rsid w:val="00B95313"/>
    <w:rsid w:val="00B95917"/>
    <w:rsid w:val="00B977B2"/>
    <w:rsid w:val="00BA037C"/>
    <w:rsid w:val="00BA0A29"/>
    <w:rsid w:val="00BA1331"/>
    <w:rsid w:val="00BA15BC"/>
    <w:rsid w:val="00BA2618"/>
    <w:rsid w:val="00BA3E6E"/>
    <w:rsid w:val="00BA41B2"/>
    <w:rsid w:val="00BA6942"/>
    <w:rsid w:val="00BA7C5C"/>
    <w:rsid w:val="00BA7CC6"/>
    <w:rsid w:val="00BB00B4"/>
    <w:rsid w:val="00BB018D"/>
    <w:rsid w:val="00BB09A1"/>
    <w:rsid w:val="00BB1D1B"/>
    <w:rsid w:val="00BB2445"/>
    <w:rsid w:val="00BB42B5"/>
    <w:rsid w:val="00BB46D9"/>
    <w:rsid w:val="00BB518F"/>
    <w:rsid w:val="00BB6922"/>
    <w:rsid w:val="00BB7514"/>
    <w:rsid w:val="00BC19F9"/>
    <w:rsid w:val="00BC2305"/>
    <w:rsid w:val="00BC39FB"/>
    <w:rsid w:val="00BC3E64"/>
    <w:rsid w:val="00BC41DB"/>
    <w:rsid w:val="00BC42F8"/>
    <w:rsid w:val="00BC648B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6510"/>
    <w:rsid w:val="00BD6D84"/>
    <w:rsid w:val="00BE01FD"/>
    <w:rsid w:val="00BE0898"/>
    <w:rsid w:val="00BE0FD3"/>
    <w:rsid w:val="00BE11A6"/>
    <w:rsid w:val="00BE276E"/>
    <w:rsid w:val="00BE2A6C"/>
    <w:rsid w:val="00BE3970"/>
    <w:rsid w:val="00BE5A9D"/>
    <w:rsid w:val="00BF417D"/>
    <w:rsid w:val="00BF4876"/>
    <w:rsid w:val="00BF6A18"/>
    <w:rsid w:val="00BF75F6"/>
    <w:rsid w:val="00BF7BB8"/>
    <w:rsid w:val="00C011B4"/>
    <w:rsid w:val="00C0337D"/>
    <w:rsid w:val="00C03AE0"/>
    <w:rsid w:val="00C074B6"/>
    <w:rsid w:val="00C10905"/>
    <w:rsid w:val="00C1096F"/>
    <w:rsid w:val="00C10A16"/>
    <w:rsid w:val="00C11746"/>
    <w:rsid w:val="00C130BC"/>
    <w:rsid w:val="00C13E1C"/>
    <w:rsid w:val="00C15013"/>
    <w:rsid w:val="00C154B4"/>
    <w:rsid w:val="00C15915"/>
    <w:rsid w:val="00C15ACA"/>
    <w:rsid w:val="00C16705"/>
    <w:rsid w:val="00C17369"/>
    <w:rsid w:val="00C20688"/>
    <w:rsid w:val="00C2073A"/>
    <w:rsid w:val="00C20F9F"/>
    <w:rsid w:val="00C2114E"/>
    <w:rsid w:val="00C224C5"/>
    <w:rsid w:val="00C22B05"/>
    <w:rsid w:val="00C22B14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E11"/>
    <w:rsid w:val="00C334F7"/>
    <w:rsid w:val="00C343DB"/>
    <w:rsid w:val="00C347FB"/>
    <w:rsid w:val="00C3720E"/>
    <w:rsid w:val="00C401D0"/>
    <w:rsid w:val="00C40725"/>
    <w:rsid w:val="00C42009"/>
    <w:rsid w:val="00C43172"/>
    <w:rsid w:val="00C43E58"/>
    <w:rsid w:val="00C44354"/>
    <w:rsid w:val="00C44469"/>
    <w:rsid w:val="00C44FD2"/>
    <w:rsid w:val="00C5005B"/>
    <w:rsid w:val="00C509BD"/>
    <w:rsid w:val="00C50F79"/>
    <w:rsid w:val="00C51789"/>
    <w:rsid w:val="00C51C82"/>
    <w:rsid w:val="00C521FE"/>
    <w:rsid w:val="00C52756"/>
    <w:rsid w:val="00C52F54"/>
    <w:rsid w:val="00C55C06"/>
    <w:rsid w:val="00C55FAA"/>
    <w:rsid w:val="00C564BD"/>
    <w:rsid w:val="00C57EBF"/>
    <w:rsid w:val="00C60325"/>
    <w:rsid w:val="00C60CD2"/>
    <w:rsid w:val="00C612E3"/>
    <w:rsid w:val="00C6143E"/>
    <w:rsid w:val="00C61ED4"/>
    <w:rsid w:val="00C62247"/>
    <w:rsid w:val="00C6331D"/>
    <w:rsid w:val="00C63BCC"/>
    <w:rsid w:val="00C65D59"/>
    <w:rsid w:val="00C6651E"/>
    <w:rsid w:val="00C66AD1"/>
    <w:rsid w:val="00C67417"/>
    <w:rsid w:val="00C70B9B"/>
    <w:rsid w:val="00C70C57"/>
    <w:rsid w:val="00C7101F"/>
    <w:rsid w:val="00C720AC"/>
    <w:rsid w:val="00C7228A"/>
    <w:rsid w:val="00C7307F"/>
    <w:rsid w:val="00C73456"/>
    <w:rsid w:val="00C74565"/>
    <w:rsid w:val="00C7606A"/>
    <w:rsid w:val="00C76695"/>
    <w:rsid w:val="00C76EA7"/>
    <w:rsid w:val="00C80918"/>
    <w:rsid w:val="00C827EF"/>
    <w:rsid w:val="00C84D82"/>
    <w:rsid w:val="00C879DB"/>
    <w:rsid w:val="00C910CA"/>
    <w:rsid w:val="00C92714"/>
    <w:rsid w:val="00C929F3"/>
    <w:rsid w:val="00C92F92"/>
    <w:rsid w:val="00C93493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251"/>
    <w:rsid w:val="00C97906"/>
    <w:rsid w:val="00CA0029"/>
    <w:rsid w:val="00CA03E1"/>
    <w:rsid w:val="00CA1C40"/>
    <w:rsid w:val="00CA1F39"/>
    <w:rsid w:val="00CA32CF"/>
    <w:rsid w:val="00CA5FC5"/>
    <w:rsid w:val="00CA60CB"/>
    <w:rsid w:val="00CA6573"/>
    <w:rsid w:val="00CA662C"/>
    <w:rsid w:val="00CA6BE9"/>
    <w:rsid w:val="00CA6C60"/>
    <w:rsid w:val="00CA7324"/>
    <w:rsid w:val="00CB17AB"/>
    <w:rsid w:val="00CB2744"/>
    <w:rsid w:val="00CB2787"/>
    <w:rsid w:val="00CB31D3"/>
    <w:rsid w:val="00CB3469"/>
    <w:rsid w:val="00CB3D3B"/>
    <w:rsid w:val="00CB48F6"/>
    <w:rsid w:val="00CB49E2"/>
    <w:rsid w:val="00CB51E7"/>
    <w:rsid w:val="00CB5910"/>
    <w:rsid w:val="00CB5C96"/>
    <w:rsid w:val="00CB65D7"/>
    <w:rsid w:val="00CC0213"/>
    <w:rsid w:val="00CC0372"/>
    <w:rsid w:val="00CC08CD"/>
    <w:rsid w:val="00CC100E"/>
    <w:rsid w:val="00CC41D9"/>
    <w:rsid w:val="00CC4AAD"/>
    <w:rsid w:val="00CC567B"/>
    <w:rsid w:val="00CC612E"/>
    <w:rsid w:val="00CC65E8"/>
    <w:rsid w:val="00CC7E69"/>
    <w:rsid w:val="00CD0C46"/>
    <w:rsid w:val="00CD1CF5"/>
    <w:rsid w:val="00CD2176"/>
    <w:rsid w:val="00CD2A08"/>
    <w:rsid w:val="00CD305E"/>
    <w:rsid w:val="00CD695B"/>
    <w:rsid w:val="00CD6D4B"/>
    <w:rsid w:val="00CD6EEF"/>
    <w:rsid w:val="00CE07B0"/>
    <w:rsid w:val="00CE0CBE"/>
    <w:rsid w:val="00CE1248"/>
    <w:rsid w:val="00CE19E4"/>
    <w:rsid w:val="00CE3AB2"/>
    <w:rsid w:val="00CE3DB1"/>
    <w:rsid w:val="00CE48FB"/>
    <w:rsid w:val="00CE4B57"/>
    <w:rsid w:val="00CE58D9"/>
    <w:rsid w:val="00CE5E1F"/>
    <w:rsid w:val="00CE632B"/>
    <w:rsid w:val="00CE69B6"/>
    <w:rsid w:val="00CE7255"/>
    <w:rsid w:val="00CE728A"/>
    <w:rsid w:val="00CE78C9"/>
    <w:rsid w:val="00CF1036"/>
    <w:rsid w:val="00CF137D"/>
    <w:rsid w:val="00CF33FA"/>
    <w:rsid w:val="00CF3D32"/>
    <w:rsid w:val="00CF3EF6"/>
    <w:rsid w:val="00CF43C4"/>
    <w:rsid w:val="00CF5D01"/>
    <w:rsid w:val="00CF6442"/>
    <w:rsid w:val="00CF6B5B"/>
    <w:rsid w:val="00CF6EC1"/>
    <w:rsid w:val="00D00B4A"/>
    <w:rsid w:val="00D01A91"/>
    <w:rsid w:val="00D01FC3"/>
    <w:rsid w:val="00D02689"/>
    <w:rsid w:val="00D02A55"/>
    <w:rsid w:val="00D03567"/>
    <w:rsid w:val="00D04923"/>
    <w:rsid w:val="00D05E1E"/>
    <w:rsid w:val="00D0612D"/>
    <w:rsid w:val="00D0766E"/>
    <w:rsid w:val="00D111D5"/>
    <w:rsid w:val="00D139F4"/>
    <w:rsid w:val="00D13FAE"/>
    <w:rsid w:val="00D1424A"/>
    <w:rsid w:val="00D14F73"/>
    <w:rsid w:val="00D15D7E"/>
    <w:rsid w:val="00D17D7C"/>
    <w:rsid w:val="00D2133C"/>
    <w:rsid w:val="00D21DE9"/>
    <w:rsid w:val="00D22619"/>
    <w:rsid w:val="00D258CC"/>
    <w:rsid w:val="00D30535"/>
    <w:rsid w:val="00D30F66"/>
    <w:rsid w:val="00D311A6"/>
    <w:rsid w:val="00D31288"/>
    <w:rsid w:val="00D31815"/>
    <w:rsid w:val="00D324CB"/>
    <w:rsid w:val="00D32C67"/>
    <w:rsid w:val="00D33176"/>
    <w:rsid w:val="00D348E6"/>
    <w:rsid w:val="00D35DBA"/>
    <w:rsid w:val="00D361AB"/>
    <w:rsid w:val="00D3673C"/>
    <w:rsid w:val="00D40AA8"/>
    <w:rsid w:val="00D41065"/>
    <w:rsid w:val="00D411FE"/>
    <w:rsid w:val="00D42A27"/>
    <w:rsid w:val="00D43330"/>
    <w:rsid w:val="00D44808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99A"/>
    <w:rsid w:val="00D54E76"/>
    <w:rsid w:val="00D55D44"/>
    <w:rsid w:val="00D57531"/>
    <w:rsid w:val="00D623E2"/>
    <w:rsid w:val="00D63EAB"/>
    <w:rsid w:val="00D64325"/>
    <w:rsid w:val="00D65085"/>
    <w:rsid w:val="00D652C9"/>
    <w:rsid w:val="00D659F8"/>
    <w:rsid w:val="00D65C75"/>
    <w:rsid w:val="00D666F4"/>
    <w:rsid w:val="00D67948"/>
    <w:rsid w:val="00D67EC1"/>
    <w:rsid w:val="00D706E3"/>
    <w:rsid w:val="00D73F01"/>
    <w:rsid w:val="00D74E7E"/>
    <w:rsid w:val="00D7509C"/>
    <w:rsid w:val="00D75EB1"/>
    <w:rsid w:val="00D75F39"/>
    <w:rsid w:val="00D7618A"/>
    <w:rsid w:val="00D76596"/>
    <w:rsid w:val="00D76DCA"/>
    <w:rsid w:val="00D779DF"/>
    <w:rsid w:val="00D77F3B"/>
    <w:rsid w:val="00D8061A"/>
    <w:rsid w:val="00D81CC3"/>
    <w:rsid w:val="00D820DE"/>
    <w:rsid w:val="00D820DF"/>
    <w:rsid w:val="00D82425"/>
    <w:rsid w:val="00D83F60"/>
    <w:rsid w:val="00D847B7"/>
    <w:rsid w:val="00D86826"/>
    <w:rsid w:val="00D868A0"/>
    <w:rsid w:val="00D869D5"/>
    <w:rsid w:val="00D90FEB"/>
    <w:rsid w:val="00D922AC"/>
    <w:rsid w:val="00D92465"/>
    <w:rsid w:val="00D92B21"/>
    <w:rsid w:val="00D92B66"/>
    <w:rsid w:val="00D936A3"/>
    <w:rsid w:val="00D9370A"/>
    <w:rsid w:val="00D95CC4"/>
    <w:rsid w:val="00D95F0A"/>
    <w:rsid w:val="00D974A2"/>
    <w:rsid w:val="00D97FCB"/>
    <w:rsid w:val="00DA0D9F"/>
    <w:rsid w:val="00DA0E77"/>
    <w:rsid w:val="00DA2282"/>
    <w:rsid w:val="00DA2ADC"/>
    <w:rsid w:val="00DA3384"/>
    <w:rsid w:val="00DA3FF0"/>
    <w:rsid w:val="00DA40BD"/>
    <w:rsid w:val="00DA500C"/>
    <w:rsid w:val="00DA519B"/>
    <w:rsid w:val="00DA5366"/>
    <w:rsid w:val="00DA59CA"/>
    <w:rsid w:val="00DA5E70"/>
    <w:rsid w:val="00DB0C27"/>
    <w:rsid w:val="00DB12C5"/>
    <w:rsid w:val="00DB1887"/>
    <w:rsid w:val="00DB2563"/>
    <w:rsid w:val="00DB374B"/>
    <w:rsid w:val="00DB41BA"/>
    <w:rsid w:val="00DB457B"/>
    <w:rsid w:val="00DB4942"/>
    <w:rsid w:val="00DB519A"/>
    <w:rsid w:val="00DB52AA"/>
    <w:rsid w:val="00DB6C10"/>
    <w:rsid w:val="00DB6D65"/>
    <w:rsid w:val="00DB7DA8"/>
    <w:rsid w:val="00DC0157"/>
    <w:rsid w:val="00DC1881"/>
    <w:rsid w:val="00DC3995"/>
    <w:rsid w:val="00DC4EC5"/>
    <w:rsid w:val="00DC507E"/>
    <w:rsid w:val="00DC51FA"/>
    <w:rsid w:val="00DC53F4"/>
    <w:rsid w:val="00DC698A"/>
    <w:rsid w:val="00DC7147"/>
    <w:rsid w:val="00DC7AC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541F"/>
    <w:rsid w:val="00DE1B2E"/>
    <w:rsid w:val="00DE1D7C"/>
    <w:rsid w:val="00DE1D8E"/>
    <w:rsid w:val="00DE1EFA"/>
    <w:rsid w:val="00DE4C0D"/>
    <w:rsid w:val="00DE5483"/>
    <w:rsid w:val="00DE7655"/>
    <w:rsid w:val="00DE7DEB"/>
    <w:rsid w:val="00DF045B"/>
    <w:rsid w:val="00DF07F0"/>
    <w:rsid w:val="00DF3766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55D6"/>
    <w:rsid w:val="00E0624A"/>
    <w:rsid w:val="00E06702"/>
    <w:rsid w:val="00E07622"/>
    <w:rsid w:val="00E10B75"/>
    <w:rsid w:val="00E11946"/>
    <w:rsid w:val="00E125A9"/>
    <w:rsid w:val="00E12F9F"/>
    <w:rsid w:val="00E132DD"/>
    <w:rsid w:val="00E14D78"/>
    <w:rsid w:val="00E154A9"/>
    <w:rsid w:val="00E1771E"/>
    <w:rsid w:val="00E20298"/>
    <w:rsid w:val="00E20D6B"/>
    <w:rsid w:val="00E211FE"/>
    <w:rsid w:val="00E214F8"/>
    <w:rsid w:val="00E22C81"/>
    <w:rsid w:val="00E23156"/>
    <w:rsid w:val="00E2330C"/>
    <w:rsid w:val="00E236E9"/>
    <w:rsid w:val="00E24C49"/>
    <w:rsid w:val="00E25E5B"/>
    <w:rsid w:val="00E261AE"/>
    <w:rsid w:val="00E30C8E"/>
    <w:rsid w:val="00E31755"/>
    <w:rsid w:val="00E318B9"/>
    <w:rsid w:val="00E31CEC"/>
    <w:rsid w:val="00E32076"/>
    <w:rsid w:val="00E32688"/>
    <w:rsid w:val="00E32AF2"/>
    <w:rsid w:val="00E3658D"/>
    <w:rsid w:val="00E36796"/>
    <w:rsid w:val="00E37ED8"/>
    <w:rsid w:val="00E404E2"/>
    <w:rsid w:val="00E4223E"/>
    <w:rsid w:val="00E4298E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9F1"/>
    <w:rsid w:val="00E50AEF"/>
    <w:rsid w:val="00E51408"/>
    <w:rsid w:val="00E5252B"/>
    <w:rsid w:val="00E535D4"/>
    <w:rsid w:val="00E53605"/>
    <w:rsid w:val="00E54064"/>
    <w:rsid w:val="00E55887"/>
    <w:rsid w:val="00E55BDF"/>
    <w:rsid w:val="00E56BE3"/>
    <w:rsid w:val="00E576A2"/>
    <w:rsid w:val="00E5771A"/>
    <w:rsid w:val="00E577AB"/>
    <w:rsid w:val="00E6153C"/>
    <w:rsid w:val="00E645D8"/>
    <w:rsid w:val="00E647C7"/>
    <w:rsid w:val="00E64B30"/>
    <w:rsid w:val="00E64FE9"/>
    <w:rsid w:val="00E65E0B"/>
    <w:rsid w:val="00E665B7"/>
    <w:rsid w:val="00E7073F"/>
    <w:rsid w:val="00E7271B"/>
    <w:rsid w:val="00E72CF6"/>
    <w:rsid w:val="00E72FCF"/>
    <w:rsid w:val="00E740E7"/>
    <w:rsid w:val="00E74C98"/>
    <w:rsid w:val="00E7527B"/>
    <w:rsid w:val="00E7528C"/>
    <w:rsid w:val="00E75827"/>
    <w:rsid w:val="00E76EC4"/>
    <w:rsid w:val="00E80E3F"/>
    <w:rsid w:val="00E81DA3"/>
    <w:rsid w:val="00E82653"/>
    <w:rsid w:val="00E84A6B"/>
    <w:rsid w:val="00E85C0B"/>
    <w:rsid w:val="00E8696B"/>
    <w:rsid w:val="00E9110C"/>
    <w:rsid w:val="00E91B7E"/>
    <w:rsid w:val="00E93731"/>
    <w:rsid w:val="00E9393F"/>
    <w:rsid w:val="00E93B94"/>
    <w:rsid w:val="00E941EE"/>
    <w:rsid w:val="00E955E6"/>
    <w:rsid w:val="00E971B6"/>
    <w:rsid w:val="00E978C1"/>
    <w:rsid w:val="00EA0BC7"/>
    <w:rsid w:val="00EA12C4"/>
    <w:rsid w:val="00EA1A6A"/>
    <w:rsid w:val="00EA2137"/>
    <w:rsid w:val="00EA2CBB"/>
    <w:rsid w:val="00EA2CEA"/>
    <w:rsid w:val="00EA2F6C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12B5"/>
    <w:rsid w:val="00EC1B40"/>
    <w:rsid w:val="00EC26DB"/>
    <w:rsid w:val="00EC49B1"/>
    <w:rsid w:val="00EC5626"/>
    <w:rsid w:val="00EC598D"/>
    <w:rsid w:val="00EC5F1D"/>
    <w:rsid w:val="00EC669E"/>
    <w:rsid w:val="00EC7CA6"/>
    <w:rsid w:val="00ED03CB"/>
    <w:rsid w:val="00ED08A2"/>
    <w:rsid w:val="00ED2AC5"/>
    <w:rsid w:val="00ED3D8D"/>
    <w:rsid w:val="00ED3DF7"/>
    <w:rsid w:val="00ED5A94"/>
    <w:rsid w:val="00ED5CD3"/>
    <w:rsid w:val="00ED5D58"/>
    <w:rsid w:val="00ED61BF"/>
    <w:rsid w:val="00ED6E33"/>
    <w:rsid w:val="00ED77A1"/>
    <w:rsid w:val="00ED7B28"/>
    <w:rsid w:val="00EE009C"/>
    <w:rsid w:val="00EE0D7B"/>
    <w:rsid w:val="00EE259A"/>
    <w:rsid w:val="00EE2B9A"/>
    <w:rsid w:val="00EE34B0"/>
    <w:rsid w:val="00EE365A"/>
    <w:rsid w:val="00EE38B6"/>
    <w:rsid w:val="00EE4751"/>
    <w:rsid w:val="00EE4B27"/>
    <w:rsid w:val="00EE5A7E"/>
    <w:rsid w:val="00EE6AF0"/>
    <w:rsid w:val="00EE7330"/>
    <w:rsid w:val="00EE745F"/>
    <w:rsid w:val="00EE768B"/>
    <w:rsid w:val="00EE7906"/>
    <w:rsid w:val="00EE7DA6"/>
    <w:rsid w:val="00EF066D"/>
    <w:rsid w:val="00EF0D45"/>
    <w:rsid w:val="00EF36EE"/>
    <w:rsid w:val="00EF5C9C"/>
    <w:rsid w:val="00EF65AC"/>
    <w:rsid w:val="00EF6A31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07D1C"/>
    <w:rsid w:val="00F100C1"/>
    <w:rsid w:val="00F1148C"/>
    <w:rsid w:val="00F11B69"/>
    <w:rsid w:val="00F129C3"/>
    <w:rsid w:val="00F12FE4"/>
    <w:rsid w:val="00F130B9"/>
    <w:rsid w:val="00F13D86"/>
    <w:rsid w:val="00F147AA"/>
    <w:rsid w:val="00F15202"/>
    <w:rsid w:val="00F20B7E"/>
    <w:rsid w:val="00F2116C"/>
    <w:rsid w:val="00F21217"/>
    <w:rsid w:val="00F21642"/>
    <w:rsid w:val="00F22C79"/>
    <w:rsid w:val="00F23244"/>
    <w:rsid w:val="00F2441D"/>
    <w:rsid w:val="00F24BE8"/>
    <w:rsid w:val="00F266FF"/>
    <w:rsid w:val="00F274DE"/>
    <w:rsid w:val="00F27856"/>
    <w:rsid w:val="00F27E55"/>
    <w:rsid w:val="00F30D62"/>
    <w:rsid w:val="00F3216C"/>
    <w:rsid w:val="00F3406A"/>
    <w:rsid w:val="00F340C0"/>
    <w:rsid w:val="00F34270"/>
    <w:rsid w:val="00F35FB2"/>
    <w:rsid w:val="00F37E60"/>
    <w:rsid w:val="00F4044F"/>
    <w:rsid w:val="00F40C59"/>
    <w:rsid w:val="00F40EDB"/>
    <w:rsid w:val="00F4185C"/>
    <w:rsid w:val="00F43264"/>
    <w:rsid w:val="00F444F1"/>
    <w:rsid w:val="00F463C7"/>
    <w:rsid w:val="00F464BE"/>
    <w:rsid w:val="00F476ED"/>
    <w:rsid w:val="00F5025C"/>
    <w:rsid w:val="00F526D0"/>
    <w:rsid w:val="00F52EA1"/>
    <w:rsid w:val="00F60777"/>
    <w:rsid w:val="00F61825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0ED6"/>
    <w:rsid w:val="00F71811"/>
    <w:rsid w:val="00F719ED"/>
    <w:rsid w:val="00F71DC8"/>
    <w:rsid w:val="00F7407F"/>
    <w:rsid w:val="00F74986"/>
    <w:rsid w:val="00F7519C"/>
    <w:rsid w:val="00F80531"/>
    <w:rsid w:val="00F80A4D"/>
    <w:rsid w:val="00F81BA0"/>
    <w:rsid w:val="00F8200D"/>
    <w:rsid w:val="00F82053"/>
    <w:rsid w:val="00F8250B"/>
    <w:rsid w:val="00F82948"/>
    <w:rsid w:val="00F82B83"/>
    <w:rsid w:val="00F83A5D"/>
    <w:rsid w:val="00F840F5"/>
    <w:rsid w:val="00F84482"/>
    <w:rsid w:val="00F85BA8"/>
    <w:rsid w:val="00F85F44"/>
    <w:rsid w:val="00F860BC"/>
    <w:rsid w:val="00F8627C"/>
    <w:rsid w:val="00F87125"/>
    <w:rsid w:val="00F8736D"/>
    <w:rsid w:val="00F90598"/>
    <w:rsid w:val="00F91DD4"/>
    <w:rsid w:val="00F92B47"/>
    <w:rsid w:val="00F93146"/>
    <w:rsid w:val="00F9461A"/>
    <w:rsid w:val="00F94D2A"/>
    <w:rsid w:val="00F95F1E"/>
    <w:rsid w:val="00F96BB8"/>
    <w:rsid w:val="00F96F08"/>
    <w:rsid w:val="00F97D18"/>
    <w:rsid w:val="00F97D4A"/>
    <w:rsid w:val="00F97F00"/>
    <w:rsid w:val="00FA18B9"/>
    <w:rsid w:val="00FA1EDA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19F8"/>
    <w:rsid w:val="00FB2672"/>
    <w:rsid w:val="00FB2960"/>
    <w:rsid w:val="00FB4888"/>
    <w:rsid w:val="00FB4C0C"/>
    <w:rsid w:val="00FB6B27"/>
    <w:rsid w:val="00FB6E05"/>
    <w:rsid w:val="00FB7660"/>
    <w:rsid w:val="00FB79A5"/>
    <w:rsid w:val="00FC051A"/>
    <w:rsid w:val="00FC0B26"/>
    <w:rsid w:val="00FC2B61"/>
    <w:rsid w:val="00FC334D"/>
    <w:rsid w:val="00FC3A48"/>
    <w:rsid w:val="00FC3C00"/>
    <w:rsid w:val="00FC3CCD"/>
    <w:rsid w:val="00FC539B"/>
    <w:rsid w:val="00FC5F9A"/>
    <w:rsid w:val="00FC612A"/>
    <w:rsid w:val="00FC638A"/>
    <w:rsid w:val="00FC6454"/>
    <w:rsid w:val="00FD18B3"/>
    <w:rsid w:val="00FD1A7F"/>
    <w:rsid w:val="00FD366C"/>
    <w:rsid w:val="00FD4C00"/>
    <w:rsid w:val="00FD753A"/>
    <w:rsid w:val="00FE156A"/>
    <w:rsid w:val="00FE16FB"/>
    <w:rsid w:val="00FE1903"/>
    <w:rsid w:val="00FE1DD1"/>
    <w:rsid w:val="00FE414D"/>
    <w:rsid w:val="00FE4C8E"/>
    <w:rsid w:val="00FE573B"/>
    <w:rsid w:val="00FE627C"/>
    <w:rsid w:val="00FE6315"/>
    <w:rsid w:val="00FE7BB2"/>
    <w:rsid w:val="00FF0221"/>
    <w:rsid w:val="00FF137A"/>
    <w:rsid w:val="00FF2050"/>
    <w:rsid w:val="00FF3150"/>
    <w:rsid w:val="00FF6C3C"/>
    <w:rsid w:val="00FF6E7E"/>
    <w:rsid w:val="00FF7944"/>
    <w:rsid w:val="00FF7D8C"/>
    <w:rsid w:val="020D2C3B"/>
    <w:rsid w:val="06D0D49D"/>
    <w:rsid w:val="0B4A0F55"/>
    <w:rsid w:val="0BD1581B"/>
    <w:rsid w:val="0CC648CC"/>
    <w:rsid w:val="0E012A71"/>
    <w:rsid w:val="0E3E9496"/>
    <w:rsid w:val="0E7E6AA9"/>
    <w:rsid w:val="0EBA1957"/>
    <w:rsid w:val="0F0EE4C1"/>
    <w:rsid w:val="0F6251CC"/>
    <w:rsid w:val="156E70C4"/>
    <w:rsid w:val="15A77CF7"/>
    <w:rsid w:val="15EFE608"/>
    <w:rsid w:val="1A7D3EFE"/>
    <w:rsid w:val="1AC14755"/>
    <w:rsid w:val="1AD3634D"/>
    <w:rsid w:val="1B7D04AE"/>
    <w:rsid w:val="1D954282"/>
    <w:rsid w:val="1DFBF6E4"/>
    <w:rsid w:val="1E7D69F4"/>
    <w:rsid w:val="1EFFF027"/>
    <w:rsid w:val="1F4C11C0"/>
    <w:rsid w:val="1FED5282"/>
    <w:rsid w:val="239E76D6"/>
    <w:rsid w:val="23B1FFFE"/>
    <w:rsid w:val="26D85B43"/>
    <w:rsid w:val="26F7BF4C"/>
    <w:rsid w:val="297DC4A8"/>
    <w:rsid w:val="2F8E5407"/>
    <w:rsid w:val="307F02BD"/>
    <w:rsid w:val="316A5656"/>
    <w:rsid w:val="31FE24B3"/>
    <w:rsid w:val="36A511EE"/>
    <w:rsid w:val="36B00F5A"/>
    <w:rsid w:val="375FC4A1"/>
    <w:rsid w:val="397A4FF1"/>
    <w:rsid w:val="39F73F8B"/>
    <w:rsid w:val="3A6D81E3"/>
    <w:rsid w:val="3BCB869A"/>
    <w:rsid w:val="3BEBF593"/>
    <w:rsid w:val="3BFF0C49"/>
    <w:rsid w:val="3C177FF8"/>
    <w:rsid w:val="3D26095D"/>
    <w:rsid w:val="3D79ECAE"/>
    <w:rsid w:val="3DE580EC"/>
    <w:rsid w:val="3DE93626"/>
    <w:rsid w:val="3E653725"/>
    <w:rsid w:val="3EF70C33"/>
    <w:rsid w:val="3EFBC6A5"/>
    <w:rsid w:val="3F677BA9"/>
    <w:rsid w:val="3F7EB0F5"/>
    <w:rsid w:val="3FFADB85"/>
    <w:rsid w:val="3FFD21FA"/>
    <w:rsid w:val="3FFD351D"/>
    <w:rsid w:val="3FFD8422"/>
    <w:rsid w:val="44724F4D"/>
    <w:rsid w:val="457B68DE"/>
    <w:rsid w:val="462420DE"/>
    <w:rsid w:val="4693A455"/>
    <w:rsid w:val="471D0E24"/>
    <w:rsid w:val="47757F3A"/>
    <w:rsid w:val="4CDC6286"/>
    <w:rsid w:val="4D0F1A8F"/>
    <w:rsid w:val="4E5F5992"/>
    <w:rsid w:val="4EA626C9"/>
    <w:rsid w:val="4EE81FC7"/>
    <w:rsid w:val="4FBB617A"/>
    <w:rsid w:val="4FBFB29B"/>
    <w:rsid w:val="4FDF13FC"/>
    <w:rsid w:val="4FE70491"/>
    <w:rsid w:val="50414974"/>
    <w:rsid w:val="521878D4"/>
    <w:rsid w:val="536D4A28"/>
    <w:rsid w:val="53DBFC72"/>
    <w:rsid w:val="542A5B1F"/>
    <w:rsid w:val="54C16690"/>
    <w:rsid w:val="55D01B4A"/>
    <w:rsid w:val="55FD291D"/>
    <w:rsid w:val="55FECAA7"/>
    <w:rsid w:val="56DD3CBA"/>
    <w:rsid w:val="56E165DE"/>
    <w:rsid w:val="570B5E9B"/>
    <w:rsid w:val="570E7D91"/>
    <w:rsid w:val="5A49DD30"/>
    <w:rsid w:val="5BBF1214"/>
    <w:rsid w:val="5CF824A6"/>
    <w:rsid w:val="5D7E254E"/>
    <w:rsid w:val="5E5E4AB3"/>
    <w:rsid w:val="5E7DA225"/>
    <w:rsid w:val="5F329599"/>
    <w:rsid w:val="5FFE2B9D"/>
    <w:rsid w:val="605C71A6"/>
    <w:rsid w:val="60D63332"/>
    <w:rsid w:val="61FF71BA"/>
    <w:rsid w:val="62FF9A58"/>
    <w:rsid w:val="65DF1876"/>
    <w:rsid w:val="65DFB0ED"/>
    <w:rsid w:val="65FF1557"/>
    <w:rsid w:val="666A4E47"/>
    <w:rsid w:val="67ABC949"/>
    <w:rsid w:val="67E56CE4"/>
    <w:rsid w:val="67FDC537"/>
    <w:rsid w:val="67FF74F5"/>
    <w:rsid w:val="6843BC62"/>
    <w:rsid w:val="691275D4"/>
    <w:rsid w:val="6962E34B"/>
    <w:rsid w:val="69E5BA5C"/>
    <w:rsid w:val="6AEC7E8E"/>
    <w:rsid w:val="6BF7ACAB"/>
    <w:rsid w:val="6CA8A0BD"/>
    <w:rsid w:val="6CF94B0A"/>
    <w:rsid w:val="6CFD1D0C"/>
    <w:rsid w:val="6D47E9A5"/>
    <w:rsid w:val="6D57D8D9"/>
    <w:rsid w:val="6DBEF965"/>
    <w:rsid w:val="6EBD79AA"/>
    <w:rsid w:val="6EDBE025"/>
    <w:rsid w:val="6EDFE721"/>
    <w:rsid w:val="6FC7F1BE"/>
    <w:rsid w:val="6FECD27C"/>
    <w:rsid w:val="70A97B13"/>
    <w:rsid w:val="71FF099C"/>
    <w:rsid w:val="722A535E"/>
    <w:rsid w:val="731F38D7"/>
    <w:rsid w:val="73D7B2BB"/>
    <w:rsid w:val="73FBEF16"/>
    <w:rsid w:val="73FD7D5C"/>
    <w:rsid w:val="747FF49D"/>
    <w:rsid w:val="74BBC76D"/>
    <w:rsid w:val="752FE23E"/>
    <w:rsid w:val="7553B501"/>
    <w:rsid w:val="757BF952"/>
    <w:rsid w:val="757FFC3F"/>
    <w:rsid w:val="75FD6502"/>
    <w:rsid w:val="764F2A74"/>
    <w:rsid w:val="767F27D6"/>
    <w:rsid w:val="76904D36"/>
    <w:rsid w:val="76F43E69"/>
    <w:rsid w:val="76F9F44D"/>
    <w:rsid w:val="772E1279"/>
    <w:rsid w:val="774F9758"/>
    <w:rsid w:val="77EACE2B"/>
    <w:rsid w:val="77EECA84"/>
    <w:rsid w:val="77F7343E"/>
    <w:rsid w:val="77FE25F5"/>
    <w:rsid w:val="79E13B9D"/>
    <w:rsid w:val="7AA3A95B"/>
    <w:rsid w:val="7AA9E0DC"/>
    <w:rsid w:val="7AD7C1D7"/>
    <w:rsid w:val="7ADF93F5"/>
    <w:rsid w:val="7B0103AD"/>
    <w:rsid w:val="7B3FED59"/>
    <w:rsid w:val="7B751B3D"/>
    <w:rsid w:val="7B7D11D8"/>
    <w:rsid w:val="7BB51B94"/>
    <w:rsid w:val="7BF5E087"/>
    <w:rsid w:val="7BFBF581"/>
    <w:rsid w:val="7CFB3C03"/>
    <w:rsid w:val="7D9B80D4"/>
    <w:rsid w:val="7DB7BF42"/>
    <w:rsid w:val="7DDDA14D"/>
    <w:rsid w:val="7DF93D38"/>
    <w:rsid w:val="7E6EB14C"/>
    <w:rsid w:val="7E7F0942"/>
    <w:rsid w:val="7EBF876E"/>
    <w:rsid w:val="7EDE9C1F"/>
    <w:rsid w:val="7EEC8D75"/>
    <w:rsid w:val="7EEEEF79"/>
    <w:rsid w:val="7EF62DE7"/>
    <w:rsid w:val="7EFB8C43"/>
    <w:rsid w:val="7F17A114"/>
    <w:rsid w:val="7F5FA4CC"/>
    <w:rsid w:val="7F7D7656"/>
    <w:rsid w:val="7FA2C79D"/>
    <w:rsid w:val="7FBD2E15"/>
    <w:rsid w:val="7FDD333A"/>
    <w:rsid w:val="7FEB93F6"/>
    <w:rsid w:val="7FEC6F91"/>
    <w:rsid w:val="7FFE4265"/>
    <w:rsid w:val="7FFE664A"/>
    <w:rsid w:val="7FFF1554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8D2900-7924-4C25-9EE8-7DAF20C9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unhideWhenUsed/>
    <w:qFormat/>
    <w:p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20"/>
    <w:next w:val="a"/>
    <w:link w:val="3Char"/>
    <w:unhideWhenUsed/>
    <w:qFormat/>
    <w:pPr>
      <w:numPr>
        <w:numId w:val="0"/>
      </w:numPr>
      <w:outlineLvl w:val="2"/>
    </w:pPr>
    <w:rPr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Char"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">
    <w:name w:val="List 2"/>
    <w:basedOn w:val="a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Balloon Text"/>
    <w:basedOn w:val="a"/>
    <w:link w:val="Char2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8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a9">
    <w:name w:val="List"/>
    <w:basedOn w:val="a"/>
    <w:qFormat/>
    <w:pPr>
      <w:ind w:left="568" w:hanging="284"/>
    </w:pPr>
  </w:style>
  <w:style w:type="paragraph" w:styleId="60">
    <w:name w:val="toc 6"/>
    <w:basedOn w:val="a"/>
    <w:next w:val="a"/>
    <w:uiPriority w:val="39"/>
    <w:semiHidden/>
    <w:unhideWhenUsed/>
    <w:qFormat/>
    <w:pPr>
      <w:ind w:leftChars="1000" w:left="2100"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6"/>
    <w:semiHidden/>
    <w:qFormat/>
    <w:rPr>
      <w:rFonts w:ascii="Segoe UI" w:hAnsi="Segoe UI" w:cs="Segoe UI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0"/>
    <w:qFormat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7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8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Task Body"/>
    <w:basedOn w:val="a"/>
    <w:link w:val="Char7"/>
    <w:uiPriority w:val="34"/>
    <w:qFormat/>
    <w:pPr>
      <w:ind w:left="720"/>
      <w:contextualSpacing/>
    </w:pPr>
  </w:style>
  <w:style w:type="character" w:customStyle="1" w:styleId="Char0">
    <w:name w:val="批注文字 Char"/>
    <w:basedOn w:val="a0"/>
    <w:link w:val="a4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9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21">
    <w:name w:val="修订2"/>
    <w:hidden/>
    <w:uiPriority w:val="99"/>
    <w:semiHidden/>
    <w:qFormat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paragraph" w:customStyle="1" w:styleId="U-Bullet">
    <w:name w:val="U-Bullet"/>
    <w:basedOn w:val="a"/>
    <w:qFormat/>
    <w:pPr>
      <w:numPr>
        <w:numId w:val="9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GvdeA">
    <w:name w:val="Gövde A"/>
    <w:qFormat/>
    <w:pP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lang w:eastAsia="en-US"/>
    </w:rPr>
  </w:style>
  <w:style w:type="paragraph" w:customStyle="1" w:styleId="SaptanmA">
    <w:name w:val="Saptanmış A"/>
    <w:qFormat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lang w:eastAsia="en-US"/>
    </w:rPr>
  </w:style>
  <w:style w:type="character" w:customStyle="1" w:styleId="B3Char">
    <w:name w:val="B3 Char"/>
    <w:link w:val="B3"/>
    <w:qFormat/>
    <w:locked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pPr>
      <w:numPr>
        <w:numId w:val="10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ja-JP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Pr>
      <w:lang w:val="en-GB" w:eastAsia="ja-JP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lang w:val="en-GB" w:eastAsia="ja-JP"/>
    </w:rPr>
  </w:style>
  <w:style w:type="character" w:customStyle="1" w:styleId="Char10">
    <w:name w:val="批注文字 Char1"/>
    <w:basedOn w:val="a0"/>
    <w:qFormat/>
    <w:rPr>
      <w:rFonts w:eastAsiaTheme="minorEastAsia"/>
      <w:kern w:val="2"/>
      <w:sz w:val="21"/>
      <w:szCs w:val="24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cs="Times New Roma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Theme="minorEastAsia"/>
      <w:kern w:val="2"/>
      <w:sz w:val="21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11"/>
      </w:numPr>
      <w:tabs>
        <w:tab w:val="clear" w:pos="1622"/>
      </w:tabs>
      <w:spacing w:after="0" w:line="240" w:lineRule="auto"/>
    </w:pPr>
    <w:rPr>
      <w:rFonts w:cs="Times New Roman"/>
      <w:szCs w:val="24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LSApproved">
    <w:name w:val="LS Approved"/>
    <w:basedOn w:val="ComeBack"/>
    <w:next w:val="Doc-text2"/>
    <w:qFormat/>
    <w:pPr>
      <w:numPr>
        <w:numId w:val="12"/>
      </w:numPr>
      <w:tabs>
        <w:tab w:val="left" w:pos="644"/>
        <w:tab w:val="left" w:pos="1622"/>
      </w:tabs>
      <w:ind w:left="1627" w:hanging="697"/>
    </w:p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after="0" w:line="240" w:lineRule="auto"/>
    </w:pPr>
    <w:rPr>
      <w:rFonts w:cs="Times New Roman"/>
      <w:szCs w:val="24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W">
    <w:name w:val="EW"/>
    <w:basedOn w:val="a"/>
    <w:qFormat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D204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atentBody">
    <w:name w:val="Patent Body"/>
    <w:uiPriority w:val="99"/>
    <w:rsid w:val="00CF1036"/>
    <w:pPr>
      <w:numPr>
        <w:numId w:val="27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  <w:style w:type="paragraph" w:customStyle="1" w:styleId="ZV">
    <w:name w:val="ZV"/>
    <w:basedOn w:val="a"/>
    <w:rsid w:val="00C52F54"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23BDA-0D56-4A33-88BE-B0893039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2310</Words>
  <Characters>11922</Characters>
  <Application>Microsoft Office Word</Application>
  <DocSecurity>0</DocSecurity>
  <Lines>243</Lines>
  <Paragraphs>146</Paragraphs>
  <ScaleCrop>false</ScaleCrop>
  <Company>ZTE</Company>
  <LinksUpToDate>false</LinksUpToDate>
  <CharactersWithSpaces>14086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陆婷00019763</dc:creator>
  <cp:lastModifiedBy>ZTE (Ting)</cp:lastModifiedBy>
  <cp:revision>8</cp:revision>
  <dcterms:created xsi:type="dcterms:W3CDTF">2025-08-15T02:46:00Z</dcterms:created>
  <dcterms:modified xsi:type="dcterms:W3CDTF">2025-10-03T08:55:00Z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29FD5188060F4AB4A1B47534DEF0BC98</vt:lpwstr>
  </property>
</Properties>
</file>